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54B" w:rsidRPr="0058729B" w:rsidRDefault="00BE651B" w:rsidP="0058729B">
      <w:pPr>
        <w:jc w:val="center"/>
        <w:rPr>
          <w:rFonts w:asciiTheme="majorBidi" w:hAnsiTheme="majorBidi" w:cstheme="majorBidi"/>
          <w:b/>
          <w:bCs/>
          <w:sz w:val="28"/>
          <w:szCs w:val="28"/>
        </w:rPr>
      </w:pPr>
      <w:r w:rsidRPr="0058729B">
        <w:rPr>
          <w:rFonts w:asciiTheme="majorBidi" w:hAnsiTheme="majorBidi" w:cstheme="majorBidi"/>
          <w:b/>
          <w:bCs/>
          <w:sz w:val="28"/>
          <w:szCs w:val="28"/>
        </w:rPr>
        <w:t>Evaluation of some biomechanical indicators of the spiking skill performance of local players and professional volleyball players in the Premier League</w:t>
      </w:r>
    </w:p>
    <w:p w:rsidR="00BE651B" w:rsidRPr="0058729B" w:rsidRDefault="00BE651B" w:rsidP="00BE651B">
      <w:pPr>
        <w:jc w:val="center"/>
        <w:rPr>
          <w:rFonts w:asciiTheme="majorBidi" w:hAnsiTheme="majorBidi" w:cstheme="majorBidi"/>
          <w:b/>
          <w:bCs/>
          <w:sz w:val="28"/>
          <w:szCs w:val="28"/>
          <w:rtl/>
          <w:lang w:bidi="ar-IQ"/>
        </w:rPr>
      </w:pPr>
      <w:proofErr w:type="spellStart"/>
      <w:r w:rsidRPr="0058729B">
        <w:rPr>
          <w:rFonts w:asciiTheme="majorBidi" w:hAnsiTheme="majorBidi" w:cstheme="majorBidi"/>
          <w:b/>
          <w:bCs/>
          <w:sz w:val="28"/>
          <w:szCs w:val="28"/>
          <w:lang w:bidi="ar-IQ"/>
        </w:rPr>
        <w:t>Lec</w:t>
      </w:r>
      <w:proofErr w:type="spellEnd"/>
      <w:r w:rsidRPr="0058729B">
        <w:rPr>
          <w:rFonts w:asciiTheme="majorBidi" w:hAnsiTheme="majorBidi" w:cstheme="majorBidi"/>
          <w:b/>
          <w:bCs/>
          <w:sz w:val="28"/>
          <w:szCs w:val="28"/>
          <w:lang w:bidi="ar-IQ"/>
        </w:rPr>
        <w:t xml:space="preserve">. Hassan Abdullah </w:t>
      </w:r>
      <w:proofErr w:type="spellStart"/>
      <w:r w:rsidRPr="0058729B">
        <w:rPr>
          <w:rFonts w:asciiTheme="majorBidi" w:hAnsiTheme="majorBidi" w:cstheme="majorBidi"/>
          <w:b/>
          <w:bCs/>
          <w:sz w:val="28"/>
          <w:szCs w:val="28"/>
          <w:lang w:bidi="ar-IQ"/>
        </w:rPr>
        <w:t>Hnaihen</w:t>
      </w:r>
      <w:proofErr w:type="spellEnd"/>
      <w:r w:rsidRPr="0058729B">
        <w:rPr>
          <w:rFonts w:asciiTheme="majorBidi" w:hAnsiTheme="majorBidi" w:cstheme="majorBidi"/>
          <w:b/>
          <w:bCs/>
          <w:sz w:val="28"/>
          <w:szCs w:val="28"/>
        </w:rPr>
        <w:t xml:space="preserve"> </w:t>
      </w:r>
      <w:r w:rsidRPr="0058729B">
        <w:rPr>
          <w:rFonts w:asciiTheme="majorBidi" w:hAnsiTheme="majorBidi" w:cstheme="majorBidi"/>
          <w:b/>
          <w:bCs/>
          <w:sz w:val="28"/>
          <w:szCs w:val="28"/>
          <w:vertAlign w:val="superscript"/>
        </w:rPr>
        <w:t>(1)</w:t>
      </w:r>
      <w:r w:rsidRPr="0058729B">
        <w:rPr>
          <w:rFonts w:asciiTheme="majorBidi" w:hAnsiTheme="majorBidi" w:cstheme="majorBidi"/>
          <w:b/>
          <w:bCs/>
          <w:sz w:val="28"/>
          <w:szCs w:val="28"/>
        </w:rPr>
        <w:t xml:space="preserve">  , </w:t>
      </w:r>
      <w:r w:rsidRPr="0058729B">
        <w:rPr>
          <w:rFonts w:asciiTheme="majorBidi" w:hAnsiTheme="majorBidi" w:cstheme="majorBidi"/>
          <w:b/>
          <w:bCs/>
          <w:sz w:val="28"/>
          <w:szCs w:val="28"/>
          <w:lang w:bidi="ar-IQ"/>
        </w:rPr>
        <w:t xml:space="preserve">  Prof. Dr.  </w:t>
      </w:r>
      <w:proofErr w:type="spellStart"/>
      <w:r w:rsidRPr="0058729B">
        <w:rPr>
          <w:rFonts w:asciiTheme="majorBidi" w:hAnsiTheme="majorBidi" w:cstheme="majorBidi"/>
          <w:b/>
          <w:bCs/>
          <w:sz w:val="28"/>
          <w:szCs w:val="28"/>
          <w:lang w:bidi="ar-IQ"/>
        </w:rPr>
        <w:t>IYad</w:t>
      </w:r>
      <w:proofErr w:type="spellEnd"/>
      <w:r w:rsidRPr="0058729B">
        <w:rPr>
          <w:rFonts w:asciiTheme="majorBidi" w:hAnsiTheme="majorBidi" w:cstheme="majorBidi"/>
          <w:b/>
          <w:bCs/>
          <w:sz w:val="28"/>
          <w:szCs w:val="28"/>
          <w:lang w:bidi="ar-IQ"/>
        </w:rPr>
        <w:t xml:space="preserve"> Abdel </w:t>
      </w:r>
      <w:proofErr w:type="spellStart"/>
      <w:r w:rsidRPr="0058729B">
        <w:rPr>
          <w:rFonts w:asciiTheme="majorBidi" w:hAnsiTheme="majorBidi" w:cstheme="majorBidi"/>
          <w:b/>
          <w:bCs/>
          <w:sz w:val="28"/>
          <w:szCs w:val="28"/>
          <w:lang w:bidi="ar-IQ"/>
        </w:rPr>
        <w:t>Rahman</w:t>
      </w:r>
      <w:proofErr w:type="spellEnd"/>
      <w:r w:rsidRPr="0058729B">
        <w:rPr>
          <w:rFonts w:asciiTheme="majorBidi" w:hAnsiTheme="majorBidi" w:cstheme="majorBidi"/>
          <w:b/>
          <w:bCs/>
          <w:sz w:val="28"/>
          <w:szCs w:val="28"/>
          <w:lang w:bidi="ar-IQ"/>
        </w:rPr>
        <w:t xml:space="preserve"> </w:t>
      </w:r>
      <w:r w:rsidRPr="0058729B">
        <w:rPr>
          <w:rFonts w:asciiTheme="majorBidi" w:hAnsiTheme="majorBidi" w:cstheme="majorBidi"/>
          <w:b/>
          <w:bCs/>
          <w:sz w:val="28"/>
          <w:szCs w:val="28"/>
          <w:vertAlign w:val="superscript"/>
          <w:lang w:bidi="ar-IQ"/>
        </w:rPr>
        <w:t>(2)</w:t>
      </w:r>
    </w:p>
    <w:p w:rsidR="00BE651B" w:rsidRPr="0058729B" w:rsidRDefault="00BE651B" w:rsidP="0058729B">
      <w:pPr>
        <w:spacing w:after="0"/>
        <w:jc w:val="center"/>
        <w:rPr>
          <w:rFonts w:asciiTheme="majorBidi" w:hAnsiTheme="majorBidi" w:cstheme="majorBidi"/>
          <w:b/>
          <w:bCs/>
          <w:sz w:val="28"/>
          <w:szCs w:val="28"/>
          <w:lang w:bidi="ar-IQ"/>
        </w:rPr>
      </w:pPr>
      <w:r w:rsidRPr="0058729B">
        <w:rPr>
          <w:rFonts w:asciiTheme="majorBidi" w:hAnsiTheme="majorBidi" w:cstheme="majorBidi"/>
          <w:b/>
          <w:bCs/>
          <w:sz w:val="28"/>
          <w:szCs w:val="28"/>
          <w:vertAlign w:val="superscript"/>
        </w:rPr>
        <w:t xml:space="preserve">(1) </w:t>
      </w:r>
      <w:r w:rsidR="00B02F32" w:rsidRPr="0058729B">
        <w:rPr>
          <w:rFonts w:asciiTheme="majorBidi" w:eastAsia="Times New Roman" w:hAnsiTheme="majorBidi" w:cstheme="majorBidi"/>
          <w:b/>
          <w:bCs/>
          <w:color w:val="222222"/>
          <w:sz w:val="28"/>
          <w:szCs w:val="28"/>
        </w:rPr>
        <w:t xml:space="preserve">Faculty </w:t>
      </w:r>
      <w:r w:rsidRPr="0058729B">
        <w:rPr>
          <w:rFonts w:asciiTheme="majorBidi" w:hAnsiTheme="majorBidi" w:cstheme="majorBidi"/>
          <w:b/>
          <w:bCs/>
          <w:sz w:val="28"/>
          <w:szCs w:val="28"/>
        </w:rPr>
        <w:t xml:space="preserve">of Physical Education and Sports Sciences / University of </w:t>
      </w:r>
      <w:proofErr w:type="spellStart"/>
      <w:r w:rsidR="0058729B">
        <w:rPr>
          <w:rFonts w:asciiTheme="majorBidi" w:hAnsiTheme="majorBidi" w:cstheme="majorBidi"/>
          <w:b/>
          <w:bCs/>
          <w:sz w:val="28"/>
          <w:szCs w:val="28"/>
          <w:lang w:bidi="ar-IQ"/>
        </w:rPr>
        <w:t>Thi</w:t>
      </w:r>
      <w:r w:rsidRPr="0058729B">
        <w:rPr>
          <w:rFonts w:asciiTheme="majorBidi" w:hAnsiTheme="majorBidi" w:cstheme="majorBidi"/>
          <w:b/>
          <w:bCs/>
          <w:sz w:val="28"/>
          <w:szCs w:val="28"/>
          <w:lang w:bidi="ar-IQ"/>
        </w:rPr>
        <w:t>Qar</w:t>
      </w:r>
      <w:proofErr w:type="spellEnd"/>
      <w:r w:rsidRPr="0058729B">
        <w:rPr>
          <w:rFonts w:asciiTheme="majorBidi" w:hAnsiTheme="majorBidi" w:cstheme="majorBidi"/>
          <w:b/>
          <w:bCs/>
          <w:sz w:val="28"/>
          <w:szCs w:val="28"/>
          <w:lang w:bidi="ar-IQ"/>
        </w:rPr>
        <w:t>,</w:t>
      </w:r>
      <w:r w:rsidRPr="0058729B">
        <w:rPr>
          <w:rFonts w:asciiTheme="majorBidi" w:hAnsiTheme="majorBidi" w:cstheme="majorBidi"/>
          <w:b/>
          <w:bCs/>
          <w:sz w:val="28"/>
          <w:szCs w:val="28"/>
          <w:vertAlign w:val="superscript"/>
        </w:rPr>
        <w:t xml:space="preserve"> </w:t>
      </w:r>
      <w:r w:rsidRPr="0058729B">
        <w:rPr>
          <w:rFonts w:asciiTheme="majorBidi" w:hAnsiTheme="majorBidi" w:cstheme="majorBidi"/>
          <w:b/>
          <w:bCs/>
          <w:sz w:val="28"/>
          <w:szCs w:val="28"/>
        </w:rPr>
        <w:t>Iraq.</w:t>
      </w:r>
    </w:p>
    <w:p w:rsidR="00BE651B" w:rsidRPr="0058729B" w:rsidRDefault="00BE651B" w:rsidP="0058729B">
      <w:pPr>
        <w:spacing w:after="0"/>
        <w:jc w:val="center"/>
        <w:rPr>
          <w:rFonts w:asciiTheme="majorBidi" w:hAnsiTheme="majorBidi" w:cstheme="majorBidi"/>
          <w:b/>
          <w:bCs/>
          <w:sz w:val="28"/>
          <w:szCs w:val="28"/>
          <w:lang w:bidi="ar-IQ"/>
        </w:rPr>
      </w:pPr>
      <w:r w:rsidRPr="0058729B">
        <w:rPr>
          <w:rFonts w:asciiTheme="majorBidi" w:hAnsiTheme="majorBidi" w:cstheme="majorBidi"/>
          <w:b/>
          <w:bCs/>
          <w:sz w:val="28"/>
          <w:szCs w:val="28"/>
          <w:vertAlign w:val="superscript"/>
        </w:rPr>
        <w:t xml:space="preserve">(2) </w:t>
      </w:r>
      <w:r w:rsidR="00B02F32" w:rsidRPr="0058729B">
        <w:rPr>
          <w:rFonts w:asciiTheme="majorBidi" w:eastAsia="Times New Roman" w:hAnsiTheme="majorBidi" w:cstheme="majorBidi"/>
          <w:b/>
          <w:bCs/>
          <w:color w:val="222222"/>
          <w:sz w:val="28"/>
          <w:szCs w:val="28"/>
        </w:rPr>
        <w:t xml:space="preserve">Faculty </w:t>
      </w:r>
      <w:r w:rsidRPr="0058729B">
        <w:rPr>
          <w:rFonts w:asciiTheme="majorBidi" w:hAnsiTheme="majorBidi" w:cstheme="majorBidi"/>
          <w:b/>
          <w:bCs/>
          <w:sz w:val="28"/>
          <w:szCs w:val="28"/>
        </w:rPr>
        <w:t xml:space="preserve">of Physical Education and Sports Sciences / University of </w:t>
      </w:r>
      <w:proofErr w:type="spellStart"/>
      <w:r w:rsidR="0058729B">
        <w:rPr>
          <w:rFonts w:asciiTheme="majorBidi" w:hAnsiTheme="majorBidi" w:cstheme="majorBidi"/>
          <w:b/>
          <w:bCs/>
          <w:sz w:val="28"/>
          <w:szCs w:val="28"/>
          <w:lang w:bidi="ar-IQ"/>
        </w:rPr>
        <w:t>Thi</w:t>
      </w:r>
      <w:r w:rsidRPr="0058729B">
        <w:rPr>
          <w:rFonts w:asciiTheme="majorBidi" w:hAnsiTheme="majorBidi" w:cstheme="majorBidi"/>
          <w:b/>
          <w:bCs/>
          <w:sz w:val="28"/>
          <w:szCs w:val="28"/>
          <w:lang w:bidi="ar-IQ"/>
        </w:rPr>
        <w:t>Qar</w:t>
      </w:r>
      <w:proofErr w:type="spellEnd"/>
      <w:r w:rsidRPr="0058729B">
        <w:rPr>
          <w:rFonts w:asciiTheme="majorBidi" w:hAnsiTheme="majorBidi" w:cstheme="majorBidi"/>
          <w:b/>
          <w:bCs/>
          <w:sz w:val="28"/>
          <w:szCs w:val="28"/>
        </w:rPr>
        <w:t>,</w:t>
      </w:r>
      <w:r w:rsidRPr="0058729B">
        <w:rPr>
          <w:rFonts w:asciiTheme="majorBidi" w:hAnsiTheme="majorBidi" w:cstheme="majorBidi"/>
          <w:b/>
          <w:bCs/>
          <w:sz w:val="28"/>
          <w:szCs w:val="28"/>
          <w:vertAlign w:val="superscript"/>
        </w:rPr>
        <w:t xml:space="preserve"> </w:t>
      </w:r>
      <w:r w:rsidRPr="0058729B">
        <w:rPr>
          <w:rFonts w:asciiTheme="majorBidi" w:hAnsiTheme="majorBidi" w:cstheme="majorBidi"/>
          <w:b/>
          <w:bCs/>
          <w:sz w:val="28"/>
          <w:szCs w:val="28"/>
        </w:rPr>
        <w:t>Iraq.</w:t>
      </w:r>
    </w:p>
    <w:p w:rsidR="00BE651B" w:rsidRDefault="0058729B" w:rsidP="00BE651B">
      <w:pPr>
        <w:jc w:val="center"/>
        <w:rPr>
          <w:rFonts w:asciiTheme="majorBidi" w:hAnsiTheme="majorBidi" w:cstheme="majorBidi"/>
          <w:b/>
          <w:bCs/>
          <w:sz w:val="28"/>
          <w:szCs w:val="28"/>
          <w:lang w:bidi="ar-IQ"/>
        </w:rPr>
      </w:pPr>
      <w:proofErr w:type="spellStart"/>
      <w:r w:rsidRPr="0058729B">
        <w:rPr>
          <w:b/>
          <w:bCs/>
          <w:sz w:val="28"/>
          <w:szCs w:val="28"/>
        </w:rPr>
        <w:t>Emails:</w:t>
      </w:r>
      <w:hyperlink r:id="rId8" w:history="1">
        <w:r w:rsidR="00BE651B" w:rsidRPr="0058729B">
          <w:rPr>
            <w:rStyle w:val="Hyperlink"/>
            <w:rFonts w:asciiTheme="majorBidi" w:hAnsiTheme="majorBidi" w:cstheme="majorBidi"/>
            <w:b/>
            <w:bCs/>
            <w:sz w:val="28"/>
            <w:szCs w:val="28"/>
            <w:lang w:bidi="ar-IQ"/>
          </w:rPr>
          <w:t>Hassan.abdullah@utq.edu.iq</w:t>
        </w:r>
        <w:proofErr w:type="spellEnd"/>
      </w:hyperlink>
    </w:p>
    <w:p w:rsidR="0058729B" w:rsidRPr="0058729B" w:rsidRDefault="00AE0E68" w:rsidP="0058729B">
      <w:pPr>
        <w:jc w:val="center"/>
        <w:rPr>
          <w:rFonts w:asciiTheme="majorBidi" w:hAnsiTheme="majorBidi" w:cstheme="majorBidi"/>
          <w:b/>
          <w:bCs/>
          <w:sz w:val="28"/>
          <w:szCs w:val="28"/>
          <w:rtl/>
        </w:rPr>
      </w:pPr>
      <w:hyperlink r:id="rId9" w:history="1">
        <w:r w:rsidR="0058729B" w:rsidRPr="003E75CF">
          <w:rPr>
            <w:rStyle w:val="Hyperlink"/>
            <w:rFonts w:asciiTheme="majorBidi" w:hAnsiTheme="majorBidi" w:cstheme="majorBidi"/>
            <w:b/>
            <w:bCs/>
            <w:sz w:val="28"/>
            <w:szCs w:val="28"/>
            <w:lang w:bidi="ar-IQ"/>
          </w:rPr>
          <w:t>https://doi.org/10.32792/utq/utj/vol18/2/2</w:t>
        </w:r>
      </w:hyperlink>
    </w:p>
    <w:p w:rsidR="0058729B" w:rsidRPr="0058729B" w:rsidRDefault="0058729B" w:rsidP="0058729B">
      <w:pPr>
        <w:jc w:val="center"/>
        <w:rPr>
          <w:rFonts w:asciiTheme="majorBidi" w:hAnsiTheme="majorBidi" w:cstheme="majorBidi"/>
          <w:b/>
          <w:bCs/>
          <w:sz w:val="28"/>
          <w:szCs w:val="28"/>
        </w:rPr>
      </w:pPr>
    </w:p>
    <w:p w:rsidR="00BE651B" w:rsidRPr="0058729B" w:rsidRDefault="00BE651B" w:rsidP="00BE651B">
      <w:pPr>
        <w:shd w:val="clear" w:color="auto" w:fill="FFFFFF" w:themeFill="background1"/>
        <w:tabs>
          <w:tab w:val="left" w:pos="284"/>
          <w:tab w:val="left" w:pos="916"/>
          <w:tab w:val="left" w:pos="1440"/>
          <w:tab w:val="left" w:pos="1832"/>
          <w:tab w:val="left" w:pos="2160"/>
          <w:tab w:val="left" w:pos="2748"/>
          <w:tab w:val="left" w:pos="2880"/>
          <w:tab w:val="left" w:pos="3600"/>
          <w:tab w:val="left" w:pos="3664"/>
          <w:tab w:val="left" w:pos="4320"/>
          <w:tab w:val="left" w:pos="4580"/>
          <w:tab w:val="left" w:pos="5040"/>
          <w:tab w:val="left" w:pos="5496"/>
          <w:tab w:val="left" w:pos="5760"/>
          <w:tab w:val="left" w:pos="6412"/>
          <w:tab w:val="left" w:pos="6480"/>
          <w:tab w:val="left" w:pos="7328"/>
          <w:tab w:val="left" w:pos="8244"/>
          <w:tab w:val="left" w:pos="9160"/>
          <w:tab w:val="left" w:pos="10076"/>
          <w:tab w:val="left" w:pos="10992"/>
          <w:tab w:val="left" w:pos="11908"/>
          <w:tab w:val="left" w:pos="12824"/>
          <w:tab w:val="left" w:pos="13740"/>
          <w:tab w:val="left" w:pos="14656"/>
        </w:tabs>
        <w:spacing w:before="240" w:after="0"/>
        <w:rPr>
          <w:rFonts w:asciiTheme="majorBidi" w:hAnsiTheme="majorBidi" w:cstheme="majorBidi"/>
          <w:b/>
          <w:bCs/>
          <w:color w:val="222222"/>
          <w:sz w:val="28"/>
          <w:szCs w:val="28"/>
        </w:rPr>
      </w:pPr>
      <w:r w:rsidRPr="0058729B">
        <w:rPr>
          <w:rFonts w:asciiTheme="majorBidi" w:hAnsiTheme="majorBidi" w:cstheme="majorBidi"/>
          <w:b/>
          <w:bCs/>
          <w:color w:val="222222"/>
          <w:sz w:val="28"/>
          <w:szCs w:val="28"/>
          <w:lang w:val="en"/>
        </w:rPr>
        <w:t>Abstract</w:t>
      </w:r>
    </w:p>
    <w:p w:rsidR="00B02F32" w:rsidRDefault="00BE651B" w:rsidP="00B02F32">
      <w:pPr>
        <w:jc w:val="both"/>
        <w:rPr>
          <w:rFonts w:asciiTheme="majorBidi" w:hAnsiTheme="majorBidi" w:cstheme="majorBidi"/>
          <w:sz w:val="24"/>
          <w:szCs w:val="24"/>
        </w:rPr>
      </w:pPr>
      <w:r w:rsidRPr="003D3DCF">
        <w:rPr>
          <w:rFonts w:asciiTheme="majorBidi" w:hAnsiTheme="majorBidi" w:cstheme="majorBidi"/>
          <w:sz w:val="24"/>
          <w:szCs w:val="24"/>
        </w:rPr>
        <w:tab/>
      </w:r>
      <w:r w:rsidRPr="003D3DCF">
        <w:rPr>
          <w:rFonts w:asciiTheme="majorBidi" w:hAnsiTheme="majorBidi" w:cstheme="majorBidi"/>
          <w:sz w:val="24"/>
          <w:szCs w:val="24"/>
          <w:lang w:bidi="ar-IQ"/>
        </w:rPr>
        <w:t>The purpose of this paper is</w:t>
      </w:r>
      <w:r w:rsidRPr="003D3DCF">
        <w:rPr>
          <w:rFonts w:asciiTheme="majorBidi" w:hAnsiTheme="majorBidi" w:cstheme="majorBidi"/>
          <w:sz w:val="24"/>
          <w:szCs w:val="24"/>
        </w:rPr>
        <w:t xml:space="preserve"> </w:t>
      </w:r>
      <w:r w:rsidRPr="003D3DCF">
        <w:rPr>
          <w:rFonts w:asciiTheme="majorBidi" w:hAnsiTheme="majorBidi" w:cstheme="majorBidi"/>
          <w:sz w:val="24"/>
          <w:szCs w:val="24"/>
          <w:lang w:bidi="ar-IQ"/>
        </w:rPr>
        <w:t xml:space="preserve">to </w:t>
      </w:r>
      <w:r>
        <w:rPr>
          <w:rFonts w:asciiTheme="majorBidi" w:hAnsiTheme="majorBidi" w:cstheme="majorBidi"/>
          <w:color w:val="222222"/>
          <w:sz w:val="24"/>
          <w:szCs w:val="24"/>
          <w:lang w:val="en"/>
        </w:rPr>
        <w:t>identifying</w:t>
      </w:r>
      <w:r w:rsidR="00B02F32">
        <w:rPr>
          <w:rFonts w:asciiTheme="majorBidi" w:hAnsiTheme="majorBidi" w:cstheme="majorBidi"/>
          <w:sz w:val="24"/>
          <w:szCs w:val="24"/>
          <w:lang w:val="en" w:bidi="ar-IQ"/>
        </w:rPr>
        <w:t xml:space="preserve"> </w:t>
      </w:r>
      <w:r w:rsidR="00D33CE7" w:rsidRPr="00D33CE7">
        <w:rPr>
          <w:rFonts w:asciiTheme="majorBidi" w:hAnsiTheme="majorBidi" w:cstheme="majorBidi"/>
          <w:sz w:val="24"/>
          <w:szCs w:val="24"/>
          <w:lang w:val="en" w:bidi="ar-IQ"/>
        </w:rPr>
        <w:t xml:space="preserve"> the differences between the values of some biomechanical indicators of the skill of spiking in volleyball between local players and professional </w:t>
      </w:r>
      <w:r w:rsidR="00B02F32">
        <w:rPr>
          <w:rFonts w:asciiTheme="majorBidi" w:hAnsiTheme="majorBidi" w:cstheme="majorBidi"/>
          <w:sz w:val="24"/>
          <w:szCs w:val="24"/>
          <w:lang w:val="en" w:bidi="ar-IQ"/>
        </w:rPr>
        <w:t>players in Premier League clubs , and i</w:t>
      </w:r>
      <w:r w:rsidR="00D33CE7" w:rsidRPr="00D33CE7">
        <w:rPr>
          <w:rFonts w:asciiTheme="majorBidi" w:hAnsiTheme="majorBidi" w:cstheme="majorBidi"/>
          <w:sz w:val="24"/>
          <w:szCs w:val="24"/>
          <w:lang w:val="en" w:bidi="ar-IQ"/>
        </w:rPr>
        <w:t>dentifying the relationship between some biomechanical indicators and the performance accuracy of some offensive skills in volleyball among local and professional players in the Iraqi Premier League clubs.</w:t>
      </w:r>
      <w:r w:rsidR="00B02F32">
        <w:rPr>
          <w:rFonts w:asciiTheme="majorBidi" w:hAnsiTheme="majorBidi" w:cstheme="majorBidi"/>
          <w:sz w:val="24"/>
          <w:szCs w:val="24"/>
        </w:rPr>
        <w:t xml:space="preserve"> T</w:t>
      </w:r>
      <w:r w:rsidR="00E44E4A" w:rsidRPr="00E44E4A">
        <w:rPr>
          <w:rFonts w:asciiTheme="majorBidi" w:hAnsiTheme="majorBidi" w:cstheme="majorBidi"/>
          <w:sz w:val="24"/>
          <w:szCs w:val="24"/>
        </w:rPr>
        <w:t>he researcher</w:t>
      </w:r>
      <w:r w:rsidR="00E44E4A">
        <w:rPr>
          <w:rFonts w:asciiTheme="majorBidi" w:hAnsiTheme="majorBidi" w:cstheme="majorBidi"/>
          <w:sz w:val="24"/>
          <w:szCs w:val="24"/>
        </w:rPr>
        <w:t>s</w:t>
      </w:r>
      <w:r w:rsidR="00E44E4A" w:rsidRPr="00E44E4A">
        <w:rPr>
          <w:rFonts w:asciiTheme="majorBidi" w:hAnsiTheme="majorBidi" w:cstheme="majorBidi"/>
          <w:sz w:val="24"/>
          <w:szCs w:val="24"/>
        </w:rPr>
        <w:t xml:space="preserve"> used the descriptive method in the survey method, the comparative method, and the correlations, which is consistent with the nature of the research problem.</w:t>
      </w:r>
      <w:r w:rsidR="00B02F32">
        <w:rPr>
          <w:rFonts w:asciiTheme="majorBidi" w:hAnsiTheme="majorBidi" w:cstheme="majorBidi"/>
          <w:sz w:val="24"/>
          <w:szCs w:val="24"/>
        </w:rPr>
        <w:t xml:space="preserve"> </w:t>
      </w:r>
      <w:r w:rsidR="00E44E4A" w:rsidRPr="00E44E4A">
        <w:rPr>
          <w:rFonts w:asciiTheme="majorBidi" w:hAnsiTheme="majorBidi" w:cstheme="majorBidi"/>
          <w:sz w:val="24"/>
          <w:szCs w:val="24"/>
        </w:rPr>
        <w:t xml:space="preserve">research community represented by the players of the Iraqi Premier League clubs in volleyball who qualified for the Golden Square, which numbered (56) players for the sports season (2022/2023), was identified. As for the research sample, it was chosen by the intentional method as well, and they are the players of the clubs (Erbil, </w:t>
      </w:r>
      <w:r w:rsidR="00E44E4A">
        <w:rPr>
          <w:rFonts w:asciiTheme="majorBidi" w:hAnsiTheme="majorBidi" w:cstheme="majorBidi"/>
          <w:sz w:val="24"/>
          <w:szCs w:val="24"/>
        </w:rPr>
        <w:t>South Gas,</w:t>
      </w:r>
      <w:r w:rsidR="00E44E4A" w:rsidRPr="00E44E4A">
        <w:rPr>
          <w:rFonts w:asciiTheme="majorBidi" w:hAnsiTheme="majorBidi" w:cstheme="majorBidi"/>
          <w:sz w:val="24"/>
          <w:szCs w:val="24"/>
        </w:rPr>
        <w:t xml:space="preserve"> </w:t>
      </w:r>
      <w:proofErr w:type="spellStart"/>
      <w:r w:rsidR="00E44E4A" w:rsidRPr="00E44E4A">
        <w:rPr>
          <w:rFonts w:asciiTheme="majorBidi" w:hAnsiTheme="majorBidi" w:cstheme="majorBidi"/>
          <w:sz w:val="24"/>
          <w:szCs w:val="24"/>
        </w:rPr>
        <w:t>Peshmerga</w:t>
      </w:r>
      <w:proofErr w:type="spellEnd"/>
      <w:r w:rsidR="00E44E4A" w:rsidRPr="00E44E4A">
        <w:rPr>
          <w:rFonts w:asciiTheme="majorBidi" w:hAnsiTheme="majorBidi" w:cstheme="majorBidi"/>
          <w:sz w:val="24"/>
          <w:szCs w:val="24"/>
        </w:rPr>
        <w:t>, Al-</w:t>
      </w:r>
      <w:proofErr w:type="spellStart"/>
      <w:r w:rsidR="00E44E4A" w:rsidRPr="00E44E4A">
        <w:rPr>
          <w:rFonts w:asciiTheme="majorBidi" w:hAnsiTheme="majorBidi" w:cstheme="majorBidi"/>
          <w:sz w:val="24"/>
          <w:szCs w:val="24"/>
        </w:rPr>
        <w:t>Shorta</w:t>
      </w:r>
      <w:proofErr w:type="spellEnd"/>
      <w:r w:rsidR="00E44E4A" w:rsidRPr="00E44E4A">
        <w:rPr>
          <w:rFonts w:asciiTheme="majorBidi" w:hAnsiTheme="majorBidi" w:cstheme="majorBidi"/>
          <w:sz w:val="24"/>
          <w:szCs w:val="24"/>
        </w:rPr>
        <w:t>), and their number is (12) players (6) professional players (6) local players, and they represent (21.42%) of the community. the origin.</w:t>
      </w:r>
      <w:r w:rsidR="00B02F32">
        <w:rPr>
          <w:rFonts w:asciiTheme="majorBidi" w:hAnsiTheme="majorBidi" w:cstheme="majorBidi"/>
          <w:sz w:val="24"/>
          <w:szCs w:val="24"/>
          <w:lang w:val="en" w:bidi="ar-IQ"/>
        </w:rPr>
        <w:t xml:space="preserve"> </w:t>
      </w:r>
      <w:r w:rsidRPr="001215CC">
        <w:rPr>
          <w:rFonts w:asciiTheme="majorBidi" w:hAnsiTheme="majorBidi" w:cstheme="majorBidi"/>
          <w:sz w:val="24"/>
          <w:szCs w:val="24"/>
        </w:rPr>
        <w:t xml:space="preserve">One of the most important results reached by the researcher is </w:t>
      </w:r>
      <w:r w:rsidR="00B02F32" w:rsidRPr="001215CC">
        <w:rPr>
          <w:rFonts w:asciiTheme="majorBidi" w:hAnsiTheme="majorBidi" w:cstheme="majorBidi"/>
          <w:sz w:val="24"/>
          <w:szCs w:val="24"/>
        </w:rPr>
        <w:t>that</w:t>
      </w:r>
      <w:r w:rsidR="00B02F32">
        <w:rPr>
          <w:rFonts w:asciiTheme="majorBidi" w:hAnsiTheme="majorBidi" w:cstheme="majorBidi"/>
          <w:sz w:val="24"/>
          <w:szCs w:val="24"/>
        </w:rPr>
        <w:t xml:space="preserve">: </w:t>
      </w:r>
      <w:r w:rsidR="00B02F32" w:rsidRPr="00D86BD5">
        <w:rPr>
          <w:rFonts w:asciiTheme="majorBidi" w:hAnsiTheme="majorBidi" w:cstheme="majorBidi"/>
          <w:sz w:val="24"/>
          <w:szCs w:val="24"/>
        </w:rPr>
        <w:t>The values of the momentum index and kinetic energy achieved by the professional players are due to the mass and velocity index, as the mass and velocity values of the professional players were higher than the local players in the spiking skill.</w:t>
      </w:r>
      <w:r w:rsidR="00B02F32">
        <w:rPr>
          <w:rFonts w:asciiTheme="majorBidi" w:hAnsiTheme="majorBidi" w:cstheme="majorBidi"/>
          <w:sz w:val="24"/>
          <w:szCs w:val="24"/>
        </w:rPr>
        <w:t xml:space="preserve"> </w:t>
      </w:r>
      <w:r w:rsidRPr="001215CC">
        <w:rPr>
          <w:rFonts w:asciiTheme="majorBidi" w:hAnsiTheme="majorBidi" w:cstheme="majorBidi"/>
          <w:sz w:val="24"/>
          <w:szCs w:val="24"/>
        </w:rPr>
        <w:t>One of the most important recommendations recommended by the researchers is that</w:t>
      </w:r>
      <w:r w:rsidR="00B02F32">
        <w:rPr>
          <w:rFonts w:asciiTheme="majorBidi" w:hAnsiTheme="majorBidi" w:cstheme="majorBidi"/>
          <w:sz w:val="24"/>
          <w:szCs w:val="24"/>
        </w:rPr>
        <w:t xml:space="preserve">: </w:t>
      </w:r>
      <w:r w:rsidR="00B02F32" w:rsidRPr="00D86BD5">
        <w:rPr>
          <w:rFonts w:asciiTheme="majorBidi" w:hAnsiTheme="majorBidi" w:cstheme="majorBidi"/>
          <w:sz w:val="24"/>
          <w:szCs w:val="24"/>
        </w:rPr>
        <w:t>Necessity</w:t>
      </w:r>
      <w:r w:rsidR="00B02F32">
        <w:rPr>
          <w:rFonts w:asciiTheme="majorBidi" w:hAnsiTheme="majorBidi" w:cstheme="majorBidi"/>
          <w:sz w:val="24"/>
          <w:szCs w:val="24"/>
        </w:rPr>
        <w:t xml:space="preserve"> </w:t>
      </w:r>
      <w:r w:rsidR="00B02F32" w:rsidRPr="00D86BD5">
        <w:rPr>
          <w:rFonts w:asciiTheme="majorBidi" w:hAnsiTheme="majorBidi" w:cstheme="majorBidi"/>
          <w:sz w:val="24"/>
          <w:szCs w:val="24"/>
        </w:rPr>
        <w:t>of emphasizing by the coaches on developing the values of the biomechanical indicators of the skill of spiking for the local players. Which showed a clear decrease in all biomechanical indicators compared to professional players.</w:t>
      </w:r>
    </w:p>
    <w:p w:rsidR="0058729B" w:rsidRPr="003E2202" w:rsidRDefault="00F003BA" w:rsidP="003E2202">
      <w:pPr>
        <w:jc w:val="both"/>
        <w:rPr>
          <w:rFonts w:asciiTheme="majorBidi" w:hAnsiTheme="majorBidi" w:cstheme="majorBidi"/>
          <w:sz w:val="24"/>
          <w:szCs w:val="24"/>
        </w:rPr>
      </w:pPr>
      <w:proofErr w:type="spellStart"/>
      <w:r w:rsidRPr="003E2202">
        <w:rPr>
          <w:rFonts w:asciiTheme="majorBidi" w:hAnsiTheme="majorBidi" w:cstheme="majorBidi"/>
          <w:b/>
          <w:bCs/>
          <w:sz w:val="24"/>
          <w:szCs w:val="24"/>
        </w:rPr>
        <w:t>Keywords</w:t>
      </w:r>
      <w:r>
        <w:rPr>
          <w:rFonts w:asciiTheme="majorBidi" w:hAnsiTheme="majorBidi" w:cstheme="majorBidi"/>
          <w:sz w:val="24"/>
          <w:szCs w:val="24"/>
        </w:rPr>
        <w:t>:biomechanical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indicators,spiking</w:t>
      </w:r>
      <w:proofErr w:type="spellEnd"/>
      <w:r>
        <w:rPr>
          <w:rFonts w:asciiTheme="majorBidi" w:hAnsiTheme="majorBidi" w:cstheme="majorBidi"/>
          <w:sz w:val="24"/>
          <w:szCs w:val="24"/>
        </w:rPr>
        <w:t xml:space="preserve"> skill </w:t>
      </w:r>
      <w:proofErr w:type="spellStart"/>
      <w:r>
        <w:rPr>
          <w:rFonts w:asciiTheme="majorBidi" w:hAnsiTheme="majorBidi" w:cstheme="majorBidi"/>
          <w:sz w:val="24"/>
          <w:szCs w:val="24"/>
        </w:rPr>
        <w:t>performance,</w:t>
      </w:r>
      <w:r w:rsidR="003E2202">
        <w:rPr>
          <w:rFonts w:asciiTheme="majorBidi" w:hAnsiTheme="majorBidi" w:cstheme="majorBidi"/>
          <w:sz w:val="24"/>
          <w:szCs w:val="24"/>
        </w:rPr>
        <w:t>volleyball</w:t>
      </w:r>
      <w:proofErr w:type="spellEnd"/>
      <w:r w:rsidR="003E2202">
        <w:rPr>
          <w:rFonts w:asciiTheme="majorBidi" w:hAnsiTheme="majorBidi" w:cstheme="majorBidi"/>
          <w:sz w:val="24"/>
          <w:szCs w:val="24"/>
        </w:rPr>
        <w:t xml:space="preserve"> players</w:t>
      </w:r>
      <w:bookmarkStart w:id="0" w:name="_GoBack"/>
      <w:bookmarkEnd w:id="0"/>
    </w:p>
    <w:p w:rsidR="004323AC" w:rsidRDefault="004323AC" w:rsidP="0058729B">
      <w:pPr>
        <w:pStyle w:val="HTMLPreformatted"/>
        <w:shd w:val="clear" w:color="auto" w:fill="FFFFFF" w:themeFill="background1"/>
        <w:spacing w:line="276" w:lineRule="auto"/>
        <w:jc w:val="both"/>
        <w:rPr>
          <w:rFonts w:asciiTheme="majorBidi" w:hAnsiTheme="majorBidi" w:cstheme="majorBidi"/>
          <w:b/>
          <w:bCs/>
          <w:color w:val="222222"/>
          <w:sz w:val="24"/>
          <w:szCs w:val="24"/>
          <w:lang w:val="en"/>
        </w:rPr>
      </w:pPr>
    </w:p>
    <w:p w:rsidR="0058729B" w:rsidRPr="0058729B" w:rsidRDefault="00BE651B" w:rsidP="0058729B">
      <w:pPr>
        <w:pStyle w:val="HTMLPreformatted"/>
        <w:shd w:val="clear" w:color="auto" w:fill="FFFFFF" w:themeFill="background1"/>
        <w:spacing w:line="276" w:lineRule="auto"/>
        <w:jc w:val="both"/>
        <w:rPr>
          <w:rFonts w:asciiTheme="majorBidi" w:hAnsiTheme="majorBidi" w:cstheme="majorBidi"/>
          <w:b/>
          <w:bCs/>
          <w:color w:val="222222"/>
          <w:sz w:val="28"/>
          <w:szCs w:val="28"/>
          <w:lang w:val="en"/>
        </w:rPr>
      </w:pPr>
      <w:r w:rsidRPr="0058729B">
        <w:rPr>
          <w:rFonts w:asciiTheme="majorBidi" w:hAnsiTheme="majorBidi" w:cstheme="majorBidi"/>
          <w:b/>
          <w:bCs/>
          <w:color w:val="222222"/>
          <w:sz w:val="28"/>
          <w:szCs w:val="28"/>
          <w:lang w:val="en"/>
        </w:rPr>
        <w:t>Introduction:</w:t>
      </w:r>
    </w:p>
    <w:p w:rsidR="00BE651B" w:rsidRPr="00BE651B" w:rsidRDefault="00BE651B" w:rsidP="00BE651B">
      <w:pPr>
        <w:pStyle w:val="HTMLPreformatted"/>
        <w:shd w:val="clear" w:color="auto" w:fill="FFFFFF" w:themeFill="background1"/>
        <w:spacing w:line="276" w:lineRule="auto"/>
        <w:jc w:val="both"/>
        <w:rPr>
          <w:rFonts w:asciiTheme="majorBidi" w:hAnsiTheme="majorBidi" w:cstheme="majorBidi"/>
          <w:color w:val="222222"/>
          <w:sz w:val="24"/>
          <w:szCs w:val="24"/>
        </w:rPr>
      </w:pPr>
      <w:r w:rsidRPr="00BE651B">
        <w:rPr>
          <w:rFonts w:asciiTheme="majorBidi" w:hAnsiTheme="majorBidi" w:cstheme="majorBidi"/>
          <w:color w:val="222222"/>
          <w:sz w:val="24"/>
          <w:szCs w:val="24"/>
        </w:rPr>
        <w:t>Scientific development in the whole field requires knowledge of the correct scientific foundations or steps that help develop in the sports field by drawing the correct steps and goals that enable coaches and experts to reach the best results and achievements.</w:t>
      </w:r>
    </w:p>
    <w:p w:rsidR="00BE651B" w:rsidRPr="00BE651B" w:rsidRDefault="00BE651B" w:rsidP="00BE651B">
      <w:pPr>
        <w:pStyle w:val="HTMLPreformatted"/>
        <w:shd w:val="clear" w:color="auto" w:fill="FFFFFF" w:themeFill="background1"/>
        <w:spacing w:line="276" w:lineRule="auto"/>
        <w:jc w:val="both"/>
        <w:rPr>
          <w:rFonts w:asciiTheme="majorBidi" w:hAnsiTheme="majorBidi" w:cstheme="majorBidi"/>
          <w:color w:val="222222"/>
          <w:sz w:val="24"/>
          <w:szCs w:val="24"/>
        </w:rPr>
      </w:pPr>
      <w:r w:rsidRPr="00BE651B">
        <w:rPr>
          <w:rFonts w:asciiTheme="majorBidi" w:hAnsiTheme="majorBidi" w:cstheme="majorBidi"/>
          <w:color w:val="222222"/>
          <w:sz w:val="24"/>
          <w:szCs w:val="24"/>
        </w:rPr>
        <w:t>Biomechanics is one of the important sciences in the sports field that helps coaches and experts through study and analysis to know the strengths and weaknesses of the players as well as getting them to the correct and good mechanical conditions through studying the evaluation of biomechanical indicators and striving to develop these indicators through good training and exercises according to Mechanical foundations that give a good explanation for the skill of spiking at the moment of ascent and jump, and that the impact of the mechanical aspects in the field of movement will appear clearly in the skill of spiking, as these skills are characterized by strength, quantity, direction, or speed, and their impact on the body, as well as the necessary angles that the player uses in order to fit into the skillful sides And my plan.</w:t>
      </w:r>
    </w:p>
    <w:p w:rsidR="00BE651B" w:rsidRDefault="00BE651B" w:rsidP="00BE651B">
      <w:pPr>
        <w:pStyle w:val="HTMLPreformatted"/>
        <w:shd w:val="clear" w:color="auto" w:fill="FFFFFF" w:themeFill="background1"/>
        <w:spacing w:line="276" w:lineRule="auto"/>
        <w:jc w:val="both"/>
        <w:rPr>
          <w:rFonts w:asciiTheme="majorBidi" w:hAnsiTheme="majorBidi" w:cstheme="majorBidi"/>
          <w:color w:val="222222"/>
          <w:sz w:val="24"/>
          <w:szCs w:val="24"/>
        </w:rPr>
      </w:pPr>
      <w:r w:rsidRPr="00BE651B">
        <w:rPr>
          <w:rFonts w:asciiTheme="majorBidi" w:hAnsiTheme="majorBidi" w:cstheme="majorBidi"/>
          <w:color w:val="222222"/>
          <w:sz w:val="24"/>
          <w:szCs w:val="24"/>
        </w:rPr>
        <w:t>And the game of volleyball is one of the games that require study and research in all its skills, due to the large number of variables that occur in the matches, as it needs a large number of exercises and exercises that help correct skills and reduce the number of mistakes, and thus this is reflected positively on the team’s results.</w:t>
      </w:r>
    </w:p>
    <w:p w:rsidR="00D33CE7" w:rsidRPr="00D33CE7" w:rsidRDefault="00D33CE7" w:rsidP="00D33CE7">
      <w:pPr>
        <w:pStyle w:val="HTMLPreformatted"/>
        <w:shd w:val="clear" w:color="auto" w:fill="FFFFFF" w:themeFill="background1"/>
        <w:spacing w:line="276" w:lineRule="auto"/>
        <w:jc w:val="both"/>
        <w:rPr>
          <w:rFonts w:asciiTheme="majorBidi" w:hAnsiTheme="majorBidi" w:cstheme="majorBidi"/>
          <w:color w:val="222222"/>
          <w:sz w:val="24"/>
          <w:szCs w:val="24"/>
        </w:rPr>
      </w:pPr>
      <w:r w:rsidRPr="00D33CE7">
        <w:rPr>
          <w:rFonts w:asciiTheme="majorBidi" w:hAnsiTheme="majorBidi" w:cstheme="majorBidi"/>
          <w:color w:val="222222"/>
          <w:sz w:val="24"/>
          <w:szCs w:val="24"/>
        </w:rPr>
        <w:t>Among these skills is the spiking skill, as it is one of the basic and important offensive skills in modern volleyball at the Arab and international level, because they are decisive in scoring points and the result of the half and the match through high and medium spiking types from the front row and the back row, as the offensive combinations that they perform from the high players from the front line And the back line witnessed a big jump in confusing the opposing team’s defenses, and therefore the spiking skill is the first weapon in the game of volleyball, and in it requires that performance be governed by mechanical characteristics and be the main determinant of the success of the skill and the spiking skill is characterized by players who must have mechanical indicators as well as variables that help them from Reaching a good performance in terms of steps and upgrading, and to reach the highest height when hitting the ball and crushing it in the opposing team’s court with strength and high speed so that he can easily score points.</w:t>
      </w:r>
    </w:p>
    <w:p w:rsidR="00D33CE7" w:rsidRPr="00BE651B" w:rsidRDefault="00D33CE7" w:rsidP="00D33CE7">
      <w:pPr>
        <w:pStyle w:val="HTMLPreformatted"/>
        <w:shd w:val="clear" w:color="auto" w:fill="FFFFFF" w:themeFill="background1"/>
        <w:spacing w:line="276" w:lineRule="auto"/>
        <w:jc w:val="both"/>
        <w:rPr>
          <w:rFonts w:asciiTheme="majorBidi" w:hAnsiTheme="majorBidi" w:cstheme="majorBidi"/>
          <w:color w:val="222222"/>
          <w:sz w:val="24"/>
          <w:szCs w:val="24"/>
        </w:rPr>
      </w:pPr>
      <w:r w:rsidRPr="00D33CE7">
        <w:rPr>
          <w:rFonts w:asciiTheme="majorBidi" w:hAnsiTheme="majorBidi" w:cstheme="majorBidi"/>
          <w:color w:val="222222"/>
          <w:sz w:val="24"/>
          <w:szCs w:val="24"/>
        </w:rPr>
        <w:t xml:space="preserve">Hence the importance of the research to study the evaluation of mechanical indicators because of their great positive impact in the implementation of the performance of spiking for the Premier League players to get accurate information about the mechanical indicators between the types of offensive skills through good performance, as it helps coaches to know the good mechanical performance of the players and with minimal effort It is possible for him to perform these skills and thus work on correcting and developing these indicators by developing exercises that contribute to correcting the mechanical performance that contributes to a high percentage of these indicators according to mechanical information, as well as </w:t>
      </w:r>
      <w:r w:rsidRPr="00D33CE7">
        <w:rPr>
          <w:rFonts w:asciiTheme="majorBidi" w:hAnsiTheme="majorBidi" w:cstheme="majorBidi"/>
          <w:color w:val="222222"/>
          <w:sz w:val="24"/>
          <w:szCs w:val="24"/>
        </w:rPr>
        <w:lastRenderedPageBreak/>
        <w:t>developing these biomechanical indicators to reach the best mechanical conditions at the moment of ascent and with the least effort.</w:t>
      </w:r>
    </w:p>
    <w:p w:rsidR="0058729B" w:rsidRDefault="0058729B" w:rsidP="00D33CE7">
      <w:pPr>
        <w:spacing w:after="0"/>
        <w:jc w:val="both"/>
        <w:rPr>
          <w:rFonts w:asciiTheme="majorBidi" w:hAnsiTheme="majorBidi" w:cstheme="majorBidi"/>
          <w:b/>
          <w:bCs/>
          <w:sz w:val="28"/>
          <w:szCs w:val="28"/>
        </w:rPr>
      </w:pPr>
    </w:p>
    <w:p w:rsidR="0058729B" w:rsidRDefault="0058729B" w:rsidP="0058729B">
      <w:pPr>
        <w:spacing w:after="0"/>
        <w:jc w:val="both"/>
        <w:rPr>
          <w:rFonts w:asciiTheme="majorBidi" w:hAnsiTheme="majorBidi" w:cstheme="majorBidi"/>
          <w:b/>
          <w:bCs/>
          <w:sz w:val="28"/>
          <w:szCs w:val="28"/>
        </w:rPr>
      </w:pPr>
    </w:p>
    <w:p w:rsidR="0058729B" w:rsidRDefault="0058729B" w:rsidP="0058729B">
      <w:pPr>
        <w:spacing w:after="0"/>
        <w:jc w:val="both"/>
        <w:rPr>
          <w:rFonts w:asciiTheme="majorBidi" w:hAnsiTheme="majorBidi" w:cstheme="majorBidi"/>
          <w:b/>
          <w:bCs/>
          <w:sz w:val="28"/>
          <w:szCs w:val="28"/>
        </w:rPr>
      </w:pPr>
    </w:p>
    <w:p w:rsidR="0058729B" w:rsidRDefault="00852BB5" w:rsidP="0058729B">
      <w:pPr>
        <w:spacing w:after="0"/>
        <w:jc w:val="both"/>
        <w:rPr>
          <w:rFonts w:asciiTheme="majorBidi" w:hAnsiTheme="majorBidi" w:cstheme="majorBidi"/>
          <w:b/>
          <w:bCs/>
          <w:sz w:val="28"/>
          <w:szCs w:val="28"/>
        </w:rPr>
      </w:pPr>
      <w:r>
        <w:rPr>
          <w:rFonts w:asciiTheme="majorBidi" w:hAnsiTheme="majorBidi" w:cstheme="majorBidi"/>
          <w:b/>
          <w:bCs/>
          <w:sz w:val="28"/>
          <w:szCs w:val="28"/>
        </w:rPr>
        <w:t>c</w:t>
      </w:r>
    </w:p>
    <w:p w:rsidR="00BE651B" w:rsidRPr="0058729B" w:rsidRDefault="00BE651B" w:rsidP="0058729B">
      <w:pPr>
        <w:spacing w:after="0"/>
        <w:jc w:val="both"/>
        <w:rPr>
          <w:rFonts w:asciiTheme="majorBidi" w:hAnsiTheme="majorBidi" w:cstheme="majorBidi"/>
          <w:b/>
          <w:bCs/>
          <w:sz w:val="28"/>
          <w:szCs w:val="28"/>
        </w:rPr>
      </w:pPr>
      <w:r w:rsidRPr="0058729B">
        <w:rPr>
          <w:rFonts w:asciiTheme="majorBidi" w:hAnsiTheme="majorBidi" w:cstheme="majorBidi"/>
          <w:b/>
          <w:bCs/>
          <w:sz w:val="28"/>
          <w:szCs w:val="28"/>
        </w:rPr>
        <w:t>Research problem:</w:t>
      </w:r>
    </w:p>
    <w:p w:rsidR="00D33CE7" w:rsidRDefault="00D33CE7" w:rsidP="00F314A4">
      <w:pPr>
        <w:spacing w:after="0"/>
        <w:jc w:val="both"/>
        <w:rPr>
          <w:rFonts w:asciiTheme="majorBidi" w:hAnsiTheme="majorBidi" w:cstheme="majorBidi"/>
          <w:sz w:val="24"/>
          <w:szCs w:val="24"/>
        </w:rPr>
      </w:pPr>
      <w:r w:rsidRPr="00D33CE7">
        <w:rPr>
          <w:rFonts w:asciiTheme="majorBidi" w:hAnsiTheme="majorBidi" w:cstheme="majorBidi"/>
          <w:sz w:val="24"/>
          <w:szCs w:val="24"/>
        </w:rPr>
        <w:t>Achieving good technical performance according to the evaluation of the biomechanical indicators of spiking is one of the basic goals that, if achieved in performance, will lead to the success of the accuracy of performing this skill. in performance accuracy.</w:t>
      </w:r>
    </w:p>
    <w:p w:rsidR="0058729B" w:rsidRPr="00D33CE7" w:rsidRDefault="0058729B" w:rsidP="0058729B">
      <w:pPr>
        <w:spacing w:after="0"/>
        <w:ind w:firstLine="720"/>
        <w:jc w:val="both"/>
        <w:rPr>
          <w:rFonts w:asciiTheme="majorBidi" w:hAnsiTheme="majorBidi" w:cstheme="majorBidi"/>
          <w:sz w:val="24"/>
          <w:szCs w:val="24"/>
        </w:rPr>
      </w:pPr>
    </w:p>
    <w:p w:rsidR="00D33CE7" w:rsidRPr="00D33CE7" w:rsidRDefault="00D33CE7" w:rsidP="00F314A4">
      <w:pPr>
        <w:spacing w:after="0"/>
        <w:jc w:val="both"/>
        <w:rPr>
          <w:rFonts w:asciiTheme="majorBidi" w:hAnsiTheme="majorBidi" w:cstheme="majorBidi"/>
          <w:sz w:val="24"/>
          <w:szCs w:val="24"/>
        </w:rPr>
      </w:pPr>
      <w:r w:rsidRPr="00D33CE7">
        <w:rPr>
          <w:rFonts w:asciiTheme="majorBidi" w:hAnsiTheme="majorBidi" w:cstheme="majorBidi"/>
          <w:sz w:val="24"/>
          <w:szCs w:val="24"/>
        </w:rPr>
        <w:t>Through the researcher's observation that he is a volleyball player for the motor performance of the skill (spiking) in the Premier League matches, by photographing this skill and analyzing it, he found that there is a weakness in these important indicators, which in turn contribute to mastering the skill of spiking because these skills need timing and fluidity of movement and control of the angle and direction The ball and avoiding the attack and defense of the opposing team, so the researcher decided to study the evaluation of the biomechanical indicators of the skill of spiking for this skill completely without fragmentation and to know the percentages of its contribution to the accuracy of the four stages, which are the stage of approaching, upgrading, or blocking and landing.</w:t>
      </w:r>
    </w:p>
    <w:p w:rsidR="00BE651B" w:rsidRPr="0058729B" w:rsidRDefault="00BE651B" w:rsidP="00BE651B">
      <w:pPr>
        <w:pStyle w:val="HTMLPreformatted"/>
        <w:spacing w:line="276" w:lineRule="auto"/>
        <w:jc w:val="both"/>
        <w:rPr>
          <w:rFonts w:asciiTheme="majorBidi" w:eastAsiaTheme="minorHAnsi" w:hAnsiTheme="majorBidi" w:cstheme="majorBidi"/>
          <w:b/>
          <w:bCs/>
          <w:sz w:val="28"/>
          <w:szCs w:val="28"/>
        </w:rPr>
      </w:pPr>
      <w:r w:rsidRPr="0058729B">
        <w:rPr>
          <w:rFonts w:asciiTheme="majorBidi" w:eastAsiaTheme="minorHAnsi" w:hAnsiTheme="majorBidi" w:cstheme="majorBidi"/>
          <w:b/>
          <w:bCs/>
          <w:sz w:val="28"/>
          <w:szCs w:val="28"/>
        </w:rPr>
        <w:t>Research objective:</w:t>
      </w:r>
    </w:p>
    <w:p w:rsidR="00D33CE7" w:rsidRPr="00D33CE7" w:rsidRDefault="00D33CE7" w:rsidP="00D33CE7">
      <w:pPr>
        <w:pStyle w:val="HTMLPreformatted"/>
        <w:numPr>
          <w:ilvl w:val="0"/>
          <w:numId w:val="3"/>
        </w:numPr>
        <w:spacing w:line="276" w:lineRule="auto"/>
        <w:jc w:val="both"/>
        <w:rPr>
          <w:rFonts w:asciiTheme="majorBidi" w:hAnsiTheme="majorBidi" w:cstheme="majorBidi"/>
          <w:color w:val="222222"/>
          <w:sz w:val="24"/>
          <w:szCs w:val="24"/>
          <w:lang w:val="en"/>
        </w:rPr>
      </w:pPr>
      <w:r w:rsidRPr="00D33CE7">
        <w:rPr>
          <w:rFonts w:asciiTheme="majorBidi" w:hAnsiTheme="majorBidi" w:cstheme="majorBidi"/>
          <w:color w:val="222222"/>
          <w:sz w:val="24"/>
          <w:szCs w:val="24"/>
          <w:lang w:val="en"/>
        </w:rPr>
        <w:t>To identify the differences between the values of some biomechanical indicators of the skill of spiking in volleyball between local players and professional players in Premier League clubs.</w:t>
      </w:r>
    </w:p>
    <w:p w:rsidR="00BE651B" w:rsidRPr="00F410F8" w:rsidRDefault="00D33CE7" w:rsidP="00D33CE7">
      <w:pPr>
        <w:pStyle w:val="HTMLPreformatted"/>
        <w:numPr>
          <w:ilvl w:val="0"/>
          <w:numId w:val="3"/>
        </w:numPr>
        <w:spacing w:line="276" w:lineRule="auto"/>
        <w:jc w:val="both"/>
        <w:rPr>
          <w:rFonts w:asciiTheme="majorBidi" w:hAnsiTheme="majorBidi" w:cstheme="majorBidi"/>
          <w:color w:val="222222"/>
          <w:sz w:val="24"/>
          <w:szCs w:val="24"/>
          <w:lang w:val="en"/>
        </w:rPr>
      </w:pPr>
      <w:r w:rsidRPr="00D33CE7">
        <w:rPr>
          <w:rFonts w:asciiTheme="majorBidi" w:hAnsiTheme="majorBidi" w:cstheme="majorBidi"/>
          <w:color w:val="222222"/>
          <w:sz w:val="24"/>
          <w:szCs w:val="24"/>
          <w:lang w:val="en"/>
        </w:rPr>
        <w:t>Identifying the relationship between some biomechanical indicators and the performance accuracy of some offensive skills in volleyball among local and professional players in the Iraqi Premier League clubs.</w:t>
      </w:r>
    </w:p>
    <w:p w:rsidR="00BE651B" w:rsidRPr="0058729B" w:rsidRDefault="00BE651B" w:rsidP="00BE651B">
      <w:pPr>
        <w:rPr>
          <w:sz w:val="24"/>
          <w:szCs w:val="24"/>
        </w:rPr>
      </w:pPr>
      <w:r w:rsidRPr="0058729B">
        <w:rPr>
          <w:rFonts w:asciiTheme="majorBidi" w:hAnsiTheme="majorBidi" w:cstheme="majorBidi"/>
          <w:b/>
          <w:bCs/>
          <w:sz w:val="28"/>
          <w:szCs w:val="28"/>
        </w:rPr>
        <w:t>Research hypotheses</w:t>
      </w:r>
      <w:r w:rsidRPr="0058729B">
        <w:rPr>
          <w:sz w:val="24"/>
          <w:szCs w:val="24"/>
        </w:rPr>
        <w:t>:</w:t>
      </w:r>
    </w:p>
    <w:p w:rsidR="00BE651B" w:rsidRPr="00D33CE7" w:rsidRDefault="00D33CE7" w:rsidP="00D33CE7">
      <w:pPr>
        <w:pStyle w:val="ListParagraph"/>
        <w:numPr>
          <w:ilvl w:val="0"/>
          <w:numId w:val="3"/>
        </w:numPr>
        <w:rPr>
          <w:rFonts w:asciiTheme="majorBidi" w:hAnsiTheme="majorBidi" w:cstheme="majorBidi"/>
          <w:sz w:val="24"/>
          <w:szCs w:val="24"/>
        </w:rPr>
      </w:pPr>
      <w:r w:rsidRPr="00D33CE7">
        <w:rPr>
          <w:rFonts w:asciiTheme="majorBidi" w:hAnsiTheme="majorBidi" w:cstheme="majorBidi"/>
          <w:sz w:val="24"/>
          <w:szCs w:val="24"/>
        </w:rPr>
        <w:t>There are statistically significant differences in the values of some biomechanical indicators of the skill of spiking in volleyball between local players and professional players in Premier League clubs.</w:t>
      </w:r>
    </w:p>
    <w:p w:rsidR="00BE651B" w:rsidRPr="0058729B" w:rsidRDefault="00BE651B" w:rsidP="00BE651B">
      <w:pPr>
        <w:pStyle w:val="HTMLPreformatted"/>
        <w:spacing w:line="276" w:lineRule="auto"/>
        <w:jc w:val="both"/>
        <w:rPr>
          <w:rFonts w:asciiTheme="majorBidi" w:eastAsiaTheme="minorHAnsi" w:hAnsiTheme="majorBidi" w:cstheme="majorBidi"/>
          <w:b/>
          <w:bCs/>
          <w:sz w:val="28"/>
          <w:szCs w:val="28"/>
        </w:rPr>
      </w:pPr>
      <w:r w:rsidRPr="0058729B">
        <w:rPr>
          <w:rFonts w:asciiTheme="majorBidi" w:eastAsiaTheme="minorHAnsi" w:hAnsiTheme="majorBidi" w:cstheme="majorBidi"/>
          <w:b/>
          <w:bCs/>
          <w:sz w:val="28"/>
          <w:szCs w:val="28"/>
        </w:rPr>
        <w:t>Research fields:</w:t>
      </w:r>
    </w:p>
    <w:p w:rsidR="00BE651B" w:rsidRPr="003D3DCF" w:rsidRDefault="00BE651B" w:rsidP="00D33CE7">
      <w:pPr>
        <w:pStyle w:val="ListParagraph"/>
        <w:numPr>
          <w:ilvl w:val="0"/>
          <w:numId w:val="1"/>
        </w:numPr>
        <w:jc w:val="both"/>
        <w:rPr>
          <w:rFonts w:asciiTheme="majorBidi" w:hAnsiTheme="majorBidi" w:cstheme="majorBidi"/>
          <w:sz w:val="24"/>
          <w:szCs w:val="24"/>
          <w:lang w:bidi="ar-IQ"/>
        </w:rPr>
      </w:pPr>
      <w:r w:rsidRPr="003D3DCF">
        <w:rPr>
          <w:rFonts w:asciiTheme="majorBidi" w:hAnsiTheme="majorBidi" w:cstheme="majorBidi"/>
          <w:sz w:val="24"/>
          <w:szCs w:val="24"/>
          <w:lang w:bidi="ar-IQ"/>
        </w:rPr>
        <w:t xml:space="preserve">Human field: </w:t>
      </w:r>
      <w:r w:rsidR="00D33CE7" w:rsidRPr="00D33CE7">
        <w:rPr>
          <w:rFonts w:asciiTheme="majorBidi" w:hAnsiTheme="majorBidi" w:cstheme="majorBidi"/>
          <w:sz w:val="24"/>
          <w:szCs w:val="24"/>
          <w:lang w:bidi="ar-IQ"/>
        </w:rPr>
        <w:t>Iraqi volleyball league players for the 2022-2023 season</w:t>
      </w:r>
    </w:p>
    <w:p w:rsidR="00BE651B" w:rsidRPr="003D3DCF" w:rsidRDefault="00BE651B" w:rsidP="00BE651B">
      <w:pPr>
        <w:pStyle w:val="ListParagraph"/>
        <w:numPr>
          <w:ilvl w:val="0"/>
          <w:numId w:val="1"/>
        </w:numPr>
        <w:jc w:val="both"/>
        <w:rPr>
          <w:rFonts w:asciiTheme="majorBidi" w:hAnsiTheme="majorBidi" w:cstheme="majorBidi"/>
          <w:sz w:val="24"/>
          <w:szCs w:val="24"/>
          <w:lang w:bidi="ar-IQ"/>
        </w:rPr>
      </w:pPr>
      <w:r w:rsidRPr="003D3DCF">
        <w:rPr>
          <w:rFonts w:asciiTheme="majorBidi" w:hAnsiTheme="majorBidi" w:cstheme="majorBidi"/>
          <w:sz w:val="24"/>
          <w:szCs w:val="24"/>
          <w:lang w:bidi="ar-IQ"/>
        </w:rPr>
        <w:t>Time field:  (23/1/202</w:t>
      </w:r>
      <w:r>
        <w:rPr>
          <w:rFonts w:asciiTheme="majorBidi" w:hAnsiTheme="majorBidi" w:cstheme="majorBidi"/>
          <w:sz w:val="24"/>
          <w:szCs w:val="24"/>
          <w:lang w:bidi="ar-IQ"/>
        </w:rPr>
        <w:t>2</w:t>
      </w:r>
      <w:r w:rsidRPr="003D3DCF">
        <w:rPr>
          <w:rFonts w:asciiTheme="majorBidi" w:hAnsiTheme="majorBidi" w:cstheme="majorBidi"/>
          <w:sz w:val="24"/>
          <w:szCs w:val="24"/>
          <w:lang w:bidi="ar-IQ"/>
        </w:rPr>
        <w:t>) to (29/1/</w:t>
      </w:r>
      <w:r>
        <w:rPr>
          <w:rFonts w:asciiTheme="majorBidi" w:hAnsiTheme="majorBidi" w:cstheme="majorBidi"/>
          <w:sz w:val="24"/>
          <w:szCs w:val="24"/>
          <w:lang w:bidi="ar-IQ"/>
        </w:rPr>
        <w:t>2023</w:t>
      </w:r>
      <w:r w:rsidRPr="003D3DCF">
        <w:rPr>
          <w:rFonts w:asciiTheme="majorBidi" w:hAnsiTheme="majorBidi" w:cstheme="majorBidi"/>
          <w:sz w:val="24"/>
          <w:szCs w:val="24"/>
          <w:lang w:bidi="ar-IQ"/>
        </w:rPr>
        <w:t>)</w:t>
      </w:r>
    </w:p>
    <w:p w:rsidR="00BE651B" w:rsidRPr="003D3DCF" w:rsidRDefault="00BE651B" w:rsidP="00E44E4A">
      <w:pPr>
        <w:pStyle w:val="ListParagraph"/>
        <w:numPr>
          <w:ilvl w:val="0"/>
          <w:numId w:val="1"/>
        </w:numPr>
        <w:jc w:val="both"/>
        <w:rPr>
          <w:rFonts w:asciiTheme="majorBidi" w:hAnsiTheme="majorBidi" w:cstheme="majorBidi"/>
          <w:sz w:val="24"/>
          <w:szCs w:val="24"/>
          <w:lang w:bidi="ar-IQ"/>
        </w:rPr>
      </w:pPr>
      <w:r w:rsidRPr="003D3DCF">
        <w:rPr>
          <w:rFonts w:asciiTheme="majorBidi" w:hAnsiTheme="majorBidi" w:cstheme="majorBidi"/>
          <w:sz w:val="24"/>
          <w:szCs w:val="24"/>
          <w:lang w:bidi="ar-IQ"/>
        </w:rPr>
        <w:t xml:space="preserve">Spatial field: </w:t>
      </w:r>
      <w:r w:rsidR="00D33CE7" w:rsidRPr="00D33CE7">
        <w:rPr>
          <w:rFonts w:asciiTheme="majorBidi" w:hAnsiTheme="majorBidi" w:cstheme="majorBidi"/>
          <w:sz w:val="24"/>
          <w:szCs w:val="24"/>
          <w:lang w:bidi="ar-IQ"/>
        </w:rPr>
        <w:t xml:space="preserve">The closed sports hall in the </w:t>
      </w:r>
      <w:r w:rsidR="00E44E4A" w:rsidRPr="00E44E4A">
        <w:rPr>
          <w:rFonts w:asciiTheme="majorBidi" w:hAnsiTheme="majorBidi" w:cstheme="majorBidi"/>
          <w:sz w:val="24"/>
          <w:szCs w:val="24"/>
          <w:lang w:bidi="ar-IQ"/>
        </w:rPr>
        <w:t>Basra Governorate</w:t>
      </w:r>
      <w:r w:rsidR="00D33CE7" w:rsidRPr="00D33CE7">
        <w:rPr>
          <w:rFonts w:asciiTheme="majorBidi" w:hAnsiTheme="majorBidi" w:cstheme="majorBidi"/>
          <w:sz w:val="24"/>
          <w:szCs w:val="24"/>
          <w:lang w:bidi="ar-IQ"/>
        </w:rPr>
        <w:t xml:space="preserve">, the district of </w:t>
      </w:r>
      <w:proofErr w:type="spellStart"/>
      <w:r w:rsidR="00D33CE7" w:rsidRPr="00D33CE7">
        <w:rPr>
          <w:rFonts w:asciiTheme="majorBidi" w:hAnsiTheme="majorBidi" w:cstheme="majorBidi"/>
          <w:sz w:val="24"/>
          <w:szCs w:val="24"/>
          <w:lang w:bidi="ar-IQ"/>
        </w:rPr>
        <w:t>Zubair</w:t>
      </w:r>
      <w:proofErr w:type="spellEnd"/>
    </w:p>
    <w:p w:rsidR="00F314A4" w:rsidRDefault="00F314A4" w:rsidP="00BE651B">
      <w:pPr>
        <w:pStyle w:val="HTMLPreformatted"/>
        <w:spacing w:before="240" w:line="276" w:lineRule="auto"/>
        <w:jc w:val="both"/>
        <w:rPr>
          <w:rFonts w:asciiTheme="majorBidi" w:eastAsiaTheme="minorHAnsi" w:hAnsiTheme="majorBidi" w:cstheme="majorBidi"/>
          <w:b/>
          <w:bCs/>
          <w:sz w:val="28"/>
          <w:szCs w:val="28"/>
        </w:rPr>
      </w:pPr>
    </w:p>
    <w:p w:rsidR="00BE651B" w:rsidRPr="0058729B" w:rsidRDefault="00BE651B" w:rsidP="00BE651B">
      <w:pPr>
        <w:pStyle w:val="HTMLPreformatted"/>
        <w:spacing w:before="240" w:line="276" w:lineRule="auto"/>
        <w:jc w:val="both"/>
        <w:rPr>
          <w:rFonts w:asciiTheme="majorBidi" w:eastAsiaTheme="minorHAnsi" w:hAnsiTheme="majorBidi" w:cstheme="majorBidi"/>
          <w:b/>
          <w:bCs/>
          <w:sz w:val="28"/>
          <w:szCs w:val="28"/>
        </w:rPr>
      </w:pPr>
      <w:r w:rsidRPr="0058729B">
        <w:rPr>
          <w:rFonts w:asciiTheme="majorBidi" w:eastAsiaTheme="minorHAnsi" w:hAnsiTheme="majorBidi" w:cstheme="majorBidi"/>
          <w:b/>
          <w:bCs/>
          <w:sz w:val="28"/>
          <w:szCs w:val="28"/>
        </w:rPr>
        <w:lastRenderedPageBreak/>
        <w:t xml:space="preserve">Research methodology and field procedures: </w:t>
      </w:r>
    </w:p>
    <w:p w:rsidR="00BE651B" w:rsidRPr="0058729B" w:rsidRDefault="00BE651B" w:rsidP="00BE651B">
      <w:pPr>
        <w:pStyle w:val="HTMLPreformatted"/>
        <w:spacing w:line="276" w:lineRule="auto"/>
        <w:jc w:val="both"/>
        <w:rPr>
          <w:rFonts w:asciiTheme="majorBidi" w:eastAsiaTheme="minorHAnsi" w:hAnsiTheme="majorBidi" w:cstheme="majorBidi"/>
          <w:b/>
          <w:bCs/>
          <w:sz w:val="28"/>
          <w:szCs w:val="28"/>
        </w:rPr>
      </w:pPr>
      <w:r w:rsidRPr="0058729B">
        <w:rPr>
          <w:rFonts w:asciiTheme="majorBidi" w:eastAsiaTheme="minorHAnsi" w:hAnsiTheme="majorBidi" w:cstheme="majorBidi"/>
          <w:b/>
          <w:bCs/>
          <w:sz w:val="28"/>
          <w:szCs w:val="28"/>
        </w:rPr>
        <w:t>Research Methodology:</w:t>
      </w:r>
    </w:p>
    <w:p w:rsidR="00E44E4A" w:rsidRPr="00E44E4A" w:rsidRDefault="00E44E4A" w:rsidP="00CC4BD1">
      <w:pPr>
        <w:pStyle w:val="HTMLPreformatted"/>
        <w:spacing w:line="276" w:lineRule="auto"/>
        <w:jc w:val="both"/>
        <w:rPr>
          <w:rFonts w:asciiTheme="majorBidi" w:eastAsiaTheme="minorHAnsi" w:hAnsiTheme="majorBidi" w:cstheme="majorBidi"/>
          <w:sz w:val="24"/>
          <w:szCs w:val="24"/>
        </w:rPr>
      </w:pPr>
      <w:r w:rsidRPr="00E44E4A">
        <w:rPr>
          <w:rFonts w:asciiTheme="majorBidi" w:eastAsiaTheme="minorHAnsi" w:hAnsiTheme="majorBidi" w:cstheme="majorBidi"/>
          <w:sz w:val="24"/>
          <w:szCs w:val="24"/>
        </w:rPr>
        <w:t>The nature of the problem presented is what determines the nature of the approach used, and "the scientific method is a method of thinking and action that the researcher adopts to organize the subject of the research."</w:t>
      </w:r>
      <w:r w:rsidR="00CC4BD1">
        <w:rPr>
          <w:rFonts w:asciiTheme="majorBidi" w:eastAsiaTheme="minorHAnsi" w:hAnsiTheme="majorBidi" w:cstheme="majorBidi"/>
          <w:sz w:val="24"/>
          <w:szCs w:val="24"/>
        </w:rPr>
        <w:t xml:space="preserve"> (Elian and others.</w:t>
      </w:r>
      <w:r w:rsidR="00CC4BD1" w:rsidRPr="00CC4BD1">
        <w:rPr>
          <w:rFonts w:asciiTheme="majorBidi" w:eastAsiaTheme="minorHAnsi" w:hAnsiTheme="majorBidi" w:cstheme="majorBidi"/>
          <w:sz w:val="24"/>
          <w:szCs w:val="24"/>
        </w:rPr>
        <w:t xml:space="preserve"> </w:t>
      </w:r>
      <w:r w:rsidR="00CC4BD1" w:rsidRPr="00E44E4A">
        <w:rPr>
          <w:rFonts w:asciiTheme="majorBidi" w:eastAsiaTheme="minorHAnsi" w:hAnsiTheme="majorBidi" w:cstheme="majorBidi"/>
          <w:sz w:val="24"/>
          <w:szCs w:val="24"/>
        </w:rPr>
        <w:t>2000</w:t>
      </w:r>
      <w:r w:rsidR="00CC4BD1">
        <w:rPr>
          <w:rFonts w:asciiTheme="majorBidi" w:eastAsiaTheme="minorHAnsi" w:hAnsiTheme="majorBidi" w:cstheme="majorBidi"/>
          <w:sz w:val="24"/>
          <w:szCs w:val="24"/>
        </w:rPr>
        <w:t>)</w:t>
      </w:r>
      <w:r w:rsidR="000B0178">
        <w:rPr>
          <w:rFonts w:asciiTheme="majorBidi" w:eastAsiaTheme="minorHAnsi" w:hAnsiTheme="majorBidi" w:cstheme="majorBidi"/>
          <w:sz w:val="24"/>
          <w:szCs w:val="24"/>
        </w:rPr>
        <w:t>(7)</w:t>
      </w:r>
      <w:r w:rsidRPr="00E44E4A">
        <w:rPr>
          <w:rFonts w:asciiTheme="majorBidi" w:eastAsiaTheme="minorHAnsi" w:hAnsiTheme="majorBidi" w:cstheme="majorBidi"/>
          <w:sz w:val="24"/>
          <w:szCs w:val="24"/>
        </w:rPr>
        <w:t xml:space="preserve"> Therefore, the researcher</w:t>
      </w:r>
      <w:r>
        <w:rPr>
          <w:rFonts w:asciiTheme="majorBidi" w:eastAsiaTheme="minorHAnsi" w:hAnsiTheme="majorBidi" w:cstheme="majorBidi"/>
          <w:sz w:val="24"/>
          <w:szCs w:val="24"/>
        </w:rPr>
        <w:t>s</w:t>
      </w:r>
      <w:r w:rsidRPr="00E44E4A">
        <w:rPr>
          <w:rFonts w:asciiTheme="majorBidi" w:eastAsiaTheme="minorHAnsi" w:hAnsiTheme="majorBidi" w:cstheme="majorBidi"/>
          <w:sz w:val="24"/>
          <w:szCs w:val="24"/>
        </w:rPr>
        <w:t xml:space="preserve"> used the descriptive method in the survey method, the comparative method, and the correlations, which is consistent with the nature of the research problem.</w:t>
      </w:r>
    </w:p>
    <w:p w:rsidR="0058729B" w:rsidRDefault="0058729B" w:rsidP="00BE651B">
      <w:pPr>
        <w:pStyle w:val="HTMLPreformatted"/>
        <w:spacing w:line="276" w:lineRule="auto"/>
        <w:jc w:val="both"/>
        <w:rPr>
          <w:rFonts w:asciiTheme="majorBidi" w:eastAsiaTheme="minorHAnsi" w:hAnsiTheme="majorBidi" w:cstheme="majorBidi"/>
          <w:b/>
          <w:bCs/>
          <w:sz w:val="28"/>
          <w:szCs w:val="28"/>
        </w:rPr>
      </w:pPr>
    </w:p>
    <w:p w:rsidR="0058729B" w:rsidRDefault="0058729B" w:rsidP="00BE651B">
      <w:pPr>
        <w:pStyle w:val="HTMLPreformatted"/>
        <w:spacing w:line="276" w:lineRule="auto"/>
        <w:jc w:val="both"/>
        <w:rPr>
          <w:rFonts w:asciiTheme="majorBidi" w:eastAsiaTheme="minorHAnsi" w:hAnsiTheme="majorBidi" w:cstheme="majorBidi"/>
          <w:b/>
          <w:bCs/>
          <w:sz w:val="28"/>
          <w:szCs w:val="28"/>
        </w:rPr>
      </w:pPr>
    </w:p>
    <w:p w:rsidR="00E853B9" w:rsidRDefault="00E853B9" w:rsidP="00BE651B">
      <w:pPr>
        <w:pStyle w:val="HTMLPreformatted"/>
        <w:spacing w:line="276" w:lineRule="auto"/>
        <w:jc w:val="both"/>
        <w:rPr>
          <w:rFonts w:asciiTheme="majorBidi" w:eastAsiaTheme="minorHAnsi" w:hAnsiTheme="majorBidi" w:cstheme="majorBidi"/>
          <w:b/>
          <w:bCs/>
          <w:sz w:val="28"/>
          <w:szCs w:val="28"/>
        </w:rPr>
      </w:pPr>
    </w:p>
    <w:p w:rsidR="00E853B9" w:rsidRDefault="00E853B9" w:rsidP="00BE651B">
      <w:pPr>
        <w:pStyle w:val="HTMLPreformatted"/>
        <w:spacing w:line="276" w:lineRule="auto"/>
        <w:jc w:val="both"/>
        <w:rPr>
          <w:rFonts w:asciiTheme="majorBidi" w:eastAsiaTheme="minorHAnsi" w:hAnsiTheme="majorBidi" w:cstheme="majorBidi"/>
          <w:b/>
          <w:bCs/>
          <w:sz w:val="28"/>
          <w:szCs w:val="28"/>
        </w:rPr>
      </w:pPr>
    </w:p>
    <w:p w:rsidR="00BE651B" w:rsidRPr="0058729B" w:rsidRDefault="00BE651B" w:rsidP="00BE651B">
      <w:pPr>
        <w:pStyle w:val="HTMLPreformatted"/>
        <w:spacing w:line="276" w:lineRule="auto"/>
        <w:jc w:val="both"/>
        <w:rPr>
          <w:rFonts w:asciiTheme="majorBidi" w:eastAsiaTheme="minorHAnsi" w:hAnsiTheme="majorBidi" w:cstheme="majorBidi"/>
          <w:b/>
          <w:bCs/>
          <w:sz w:val="28"/>
          <w:szCs w:val="28"/>
        </w:rPr>
      </w:pPr>
      <w:r w:rsidRPr="0058729B">
        <w:rPr>
          <w:rFonts w:asciiTheme="majorBidi" w:eastAsiaTheme="minorHAnsi" w:hAnsiTheme="majorBidi" w:cstheme="majorBidi"/>
          <w:b/>
          <w:bCs/>
          <w:sz w:val="28"/>
          <w:szCs w:val="28"/>
        </w:rPr>
        <w:t>Community and sample research:</w:t>
      </w:r>
    </w:p>
    <w:p w:rsidR="00E44E4A" w:rsidRPr="00E44E4A" w:rsidRDefault="00E44E4A" w:rsidP="00E44E4A">
      <w:pPr>
        <w:pStyle w:val="HTMLPreformatted"/>
        <w:spacing w:line="276" w:lineRule="auto"/>
        <w:jc w:val="both"/>
        <w:rPr>
          <w:rFonts w:asciiTheme="majorBidi" w:eastAsiaTheme="minorHAnsi" w:hAnsiTheme="majorBidi" w:cstheme="majorBidi"/>
          <w:sz w:val="24"/>
          <w:szCs w:val="24"/>
        </w:rPr>
      </w:pPr>
      <w:r w:rsidRPr="00E44E4A">
        <w:rPr>
          <w:rFonts w:asciiTheme="majorBidi" w:eastAsiaTheme="minorHAnsi" w:hAnsiTheme="majorBidi" w:cstheme="majorBidi"/>
          <w:sz w:val="24"/>
          <w:szCs w:val="24"/>
        </w:rPr>
        <w:t>The research community is "the total vocabulary that the researcher aims to study in order to achieve the results of the study, and he can generalize the results of the study to all of his vocabulary."</w:t>
      </w:r>
      <w:r w:rsidR="00CC4BD1">
        <w:rPr>
          <w:rFonts w:asciiTheme="majorBidi" w:eastAsiaTheme="minorHAnsi" w:hAnsiTheme="majorBidi" w:cstheme="majorBidi"/>
          <w:sz w:val="24"/>
          <w:szCs w:val="24"/>
        </w:rPr>
        <w:t xml:space="preserve"> (Hamid.</w:t>
      </w:r>
      <w:r w:rsidR="00CC4BD1" w:rsidRPr="00CC4BD1">
        <w:rPr>
          <w:rFonts w:asciiTheme="majorBidi" w:eastAsiaTheme="minorHAnsi" w:hAnsiTheme="majorBidi" w:cstheme="majorBidi"/>
          <w:sz w:val="24"/>
          <w:szCs w:val="24"/>
        </w:rPr>
        <w:t xml:space="preserve"> </w:t>
      </w:r>
      <w:r w:rsidR="00CC4BD1" w:rsidRPr="00E44E4A">
        <w:rPr>
          <w:rFonts w:asciiTheme="majorBidi" w:eastAsiaTheme="minorHAnsi" w:hAnsiTheme="majorBidi" w:cstheme="majorBidi"/>
          <w:sz w:val="24"/>
          <w:szCs w:val="24"/>
        </w:rPr>
        <w:t>2000</w:t>
      </w:r>
      <w:r w:rsidR="00CC4BD1">
        <w:rPr>
          <w:rFonts w:asciiTheme="majorBidi" w:eastAsiaTheme="minorHAnsi" w:hAnsiTheme="majorBidi" w:cstheme="majorBidi"/>
          <w:sz w:val="24"/>
          <w:szCs w:val="24"/>
        </w:rPr>
        <w:t>)</w:t>
      </w:r>
      <w:r w:rsidR="000B0178">
        <w:rPr>
          <w:rFonts w:asciiTheme="majorBidi" w:eastAsiaTheme="minorHAnsi" w:hAnsiTheme="majorBidi" w:cstheme="majorBidi"/>
          <w:sz w:val="24"/>
          <w:szCs w:val="24"/>
        </w:rPr>
        <w:t>(4)</w:t>
      </w:r>
      <w:r w:rsidR="00CC4BD1">
        <w:rPr>
          <w:rFonts w:asciiTheme="majorBidi" w:eastAsiaTheme="minorHAnsi" w:hAnsiTheme="majorBidi" w:cstheme="majorBidi"/>
          <w:sz w:val="24"/>
          <w:szCs w:val="24"/>
        </w:rPr>
        <w:t xml:space="preserve">, </w:t>
      </w:r>
      <w:r w:rsidRPr="00E44E4A">
        <w:rPr>
          <w:rFonts w:asciiTheme="majorBidi" w:eastAsiaTheme="minorHAnsi" w:hAnsiTheme="majorBidi" w:cstheme="majorBidi"/>
          <w:sz w:val="24"/>
          <w:szCs w:val="24"/>
        </w:rPr>
        <w:t xml:space="preserve"> As for the research sample, it "represents a number of individuals or things that are chosen according to a specific rule or style from the statistical community that represents this community."</w:t>
      </w:r>
      <w:r w:rsidR="00CC4BD1">
        <w:rPr>
          <w:rFonts w:asciiTheme="majorBidi" w:eastAsiaTheme="minorHAnsi" w:hAnsiTheme="majorBidi" w:cstheme="majorBidi"/>
          <w:sz w:val="24"/>
          <w:szCs w:val="24"/>
        </w:rPr>
        <w:t xml:space="preserve"> (Al-</w:t>
      </w:r>
      <w:proofErr w:type="spellStart"/>
      <w:r w:rsidR="00CC4BD1">
        <w:rPr>
          <w:rFonts w:asciiTheme="majorBidi" w:eastAsiaTheme="minorHAnsi" w:hAnsiTheme="majorBidi" w:cstheme="majorBidi"/>
          <w:sz w:val="24"/>
          <w:szCs w:val="24"/>
        </w:rPr>
        <w:t>Fartousi</w:t>
      </w:r>
      <w:proofErr w:type="spellEnd"/>
      <w:r w:rsidR="00CC4BD1">
        <w:rPr>
          <w:rFonts w:asciiTheme="majorBidi" w:eastAsiaTheme="minorHAnsi" w:hAnsiTheme="majorBidi" w:cstheme="majorBidi"/>
          <w:sz w:val="24"/>
          <w:szCs w:val="24"/>
        </w:rPr>
        <w:t>.</w:t>
      </w:r>
      <w:r w:rsidR="00CC4BD1" w:rsidRPr="00CC4BD1">
        <w:rPr>
          <w:rFonts w:asciiTheme="majorBidi" w:eastAsiaTheme="minorHAnsi" w:hAnsiTheme="majorBidi" w:cstheme="majorBidi"/>
          <w:sz w:val="24"/>
          <w:szCs w:val="24"/>
        </w:rPr>
        <w:t xml:space="preserve"> </w:t>
      </w:r>
      <w:r w:rsidR="00CC4BD1" w:rsidRPr="00E44E4A">
        <w:rPr>
          <w:rFonts w:asciiTheme="majorBidi" w:eastAsiaTheme="minorHAnsi" w:hAnsiTheme="majorBidi" w:cstheme="majorBidi"/>
          <w:sz w:val="24"/>
          <w:szCs w:val="24"/>
        </w:rPr>
        <w:t>2007</w:t>
      </w:r>
      <w:r w:rsidR="00CC4BD1">
        <w:rPr>
          <w:rFonts w:asciiTheme="majorBidi" w:eastAsiaTheme="minorHAnsi" w:hAnsiTheme="majorBidi" w:cstheme="majorBidi"/>
          <w:sz w:val="24"/>
          <w:szCs w:val="24"/>
        </w:rPr>
        <w:t>)</w:t>
      </w:r>
      <w:r w:rsidR="000B0178">
        <w:rPr>
          <w:rFonts w:asciiTheme="majorBidi" w:eastAsiaTheme="minorHAnsi" w:hAnsiTheme="majorBidi" w:cstheme="majorBidi"/>
          <w:sz w:val="24"/>
          <w:szCs w:val="24"/>
        </w:rPr>
        <w:t>(1)</w:t>
      </w:r>
      <w:r w:rsidRPr="00E44E4A">
        <w:rPr>
          <w:rFonts w:asciiTheme="majorBidi" w:eastAsiaTheme="minorHAnsi" w:hAnsiTheme="majorBidi" w:cstheme="majorBidi"/>
          <w:sz w:val="24"/>
          <w:szCs w:val="24"/>
        </w:rPr>
        <w:t xml:space="preserve"> . Hence, the research community represented by the players of the Iraqi Premier League clubs in volleyball who qualified for the Golden Square, which numbered (56) players for the sports season (2022/2023), was identified. As for the research sample, it was chosen by the intentional method as well, and they are the players of the clubs (Erbil, </w:t>
      </w:r>
      <w:r>
        <w:rPr>
          <w:rFonts w:asciiTheme="majorBidi" w:hAnsiTheme="majorBidi" w:cstheme="majorBidi"/>
          <w:sz w:val="24"/>
          <w:szCs w:val="24"/>
        </w:rPr>
        <w:t xml:space="preserve">South </w:t>
      </w:r>
      <w:r>
        <w:rPr>
          <w:rFonts w:asciiTheme="majorBidi" w:eastAsiaTheme="minorHAnsi" w:hAnsiTheme="majorBidi" w:cstheme="majorBidi"/>
          <w:sz w:val="24"/>
          <w:szCs w:val="24"/>
        </w:rPr>
        <w:t>Gas,</w:t>
      </w:r>
      <w:r w:rsidRPr="00E44E4A">
        <w:rPr>
          <w:rFonts w:asciiTheme="majorBidi" w:eastAsiaTheme="minorHAnsi" w:hAnsiTheme="majorBidi" w:cstheme="majorBidi"/>
          <w:sz w:val="24"/>
          <w:szCs w:val="24"/>
        </w:rPr>
        <w:t xml:space="preserve"> </w:t>
      </w:r>
      <w:proofErr w:type="spellStart"/>
      <w:r w:rsidRPr="00E44E4A">
        <w:rPr>
          <w:rFonts w:asciiTheme="majorBidi" w:eastAsiaTheme="minorHAnsi" w:hAnsiTheme="majorBidi" w:cstheme="majorBidi"/>
          <w:sz w:val="24"/>
          <w:szCs w:val="24"/>
        </w:rPr>
        <w:t>Peshmerga</w:t>
      </w:r>
      <w:proofErr w:type="spellEnd"/>
      <w:r w:rsidRPr="00E44E4A">
        <w:rPr>
          <w:rFonts w:asciiTheme="majorBidi" w:eastAsiaTheme="minorHAnsi" w:hAnsiTheme="majorBidi" w:cstheme="majorBidi"/>
          <w:sz w:val="24"/>
          <w:szCs w:val="24"/>
        </w:rPr>
        <w:t>, Al-</w:t>
      </w:r>
      <w:proofErr w:type="spellStart"/>
      <w:r w:rsidRPr="00E44E4A">
        <w:rPr>
          <w:rFonts w:asciiTheme="majorBidi" w:eastAsiaTheme="minorHAnsi" w:hAnsiTheme="majorBidi" w:cstheme="majorBidi"/>
          <w:sz w:val="24"/>
          <w:szCs w:val="24"/>
        </w:rPr>
        <w:t>Shorta</w:t>
      </w:r>
      <w:proofErr w:type="spellEnd"/>
      <w:r w:rsidRPr="00E44E4A">
        <w:rPr>
          <w:rFonts w:asciiTheme="majorBidi" w:eastAsiaTheme="minorHAnsi" w:hAnsiTheme="majorBidi" w:cstheme="majorBidi"/>
          <w:sz w:val="24"/>
          <w:szCs w:val="24"/>
        </w:rPr>
        <w:t>), and their number is (12) players (6) professional players (6) local players, and they represent (21.42%) of the community. the origin.</w:t>
      </w:r>
    </w:p>
    <w:p w:rsidR="00E44E4A" w:rsidRPr="00E853B9" w:rsidRDefault="00E44E4A" w:rsidP="00E44E4A">
      <w:pPr>
        <w:pStyle w:val="HTMLPreformatted"/>
        <w:spacing w:line="276" w:lineRule="auto"/>
        <w:jc w:val="both"/>
        <w:rPr>
          <w:rFonts w:asciiTheme="majorBidi" w:eastAsiaTheme="minorHAnsi" w:hAnsiTheme="majorBidi" w:cstheme="majorBidi"/>
          <w:b/>
          <w:bCs/>
          <w:sz w:val="28"/>
          <w:szCs w:val="28"/>
        </w:rPr>
      </w:pPr>
      <w:r w:rsidRPr="00E853B9">
        <w:rPr>
          <w:rFonts w:asciiTheme="majorBidi" w:eastAsiaTheme="minorHAnsi" w:hAnsiTheme="majorBidi" w:cstheme="majorBidi"/>
          <w:b/>
          <w:bCs/>
          <w:sz w:val="28"/>
          <w:szCs w:val="28"/>
        </w:rPr>
        <w:t>Sample homogeneity:</w:t>
      </w:r>
      <w:r w:rsidRPr="00E853B9">
        <w:rPr>
          <w:rFonts w:asciiTheme="majorBidi" w:eastAsiaTheme="minorHAnsi" w:hAnsiTheme="majorBidi" w:cstheme="majorBidi"/>
          <w:b/>
          <w:bCs/>
          <w:sz w:val="28"/>
          <w:szCs w:val="28"/>
        </w:rPr>
        <w:tab/>
      </w:r>
    </w:p>
    <w:p w:rsidR="00E44E4A" w:rsidRDefault="00E44E4A" w:rsidP="00E44E4A">
      <w:pPr>
        <w:pStyle w:val="HTMLPreformatted"/>
        <w:spacing w:line="276" w:lineRule="auto"/>
        <w:jc w:val="both"/>
        <w:rPr>
          <w:rFonts w:asciiTheme="majorBidi" w:eastAsiaTheme="minorHAnsi" w:hAnsiTheme="majorBidi" w:cstheme="majorBidi"/>
          <w:sz w:val="24"/>
          <w:szCs w:val="24"/>
        </w:rPr>
      </w:pPr>
      <w:r w:rsidRPr="00E44E4A">
        <w:rPr>
          <w:rFonts w:asciiTheme="majorBidi" w:eastAsiaTheme="minorHAnsi" w:hAnsiTheme="majorBidi" w:cstheme="majorBidi"/>
          <w:sz w:val="24"/>
          <w:szCs w:val="24"/>
        </w:rPr>
        <w:t xml:space="preserve">In order to achieve homogeneity among the members of the research sample, and to avoid the influence of factors that may affect the results of the experiment in terms of individual differences in the sample, the researcher conducted homogeneity for some anthropometric specifications and measurements that may have an impact on the experimental variable, and among these measurements: (chronological age, training age, mass, and height), and the coefficient of variation was extracted by means of the arithmetic mean and standard deviation of anthropometric measurements to ensure the homogeneity of the sample. Where the values of all measurements showed between (1-30%), which indicates the homogeneity of the sample. </w:t>
      </w:r>
      <w:r w:rsidR="00CC4BD1" w:rsidRPr="00E44E4A">
        <w:rPr>
          <w:rFonts w:asciiTheme="majorBidi" w:eastAsiaTheme="minorHAnsi" w:hAnsiTheme="majorBidi" w:cstheme="majorBidi"/>
          <w:sz w:val="24"/>
          <w:szCs w:val="24"/>
        </w:rPr>
        <w:t>In addition,</w:t>
      </w:r>
      <w:r w:rsidRPr="00E44E4A">
        <w:rPr>
          <w:rFonts w:asciiTheme="majorBidi" w:eastAsiaTheme="minorHAnsi" w:hAnsiTheme="majorBidi" w:cstheme="majorBidi"/>
          <w:sz w:val="24"/>
          <w:szCs w:val="24"/>
        </w:rPr>
        <w:t xml:space="preserve"> because one of the characteristics of the typical equinox curve is that the coefficient of variation is between (1-30) and not more than (30%), which makes the research sample highly homogeneous in physical measurements (anthropometrics).</w:t>
      </w:r>
    </w:p>
    <w:p w:rsidR="00B02F32" w:rsidRDefault="00B02F32" w:rsidP="00B02F32">
      <w:pPr>
        <w:pStyle w:val="HTMLPreformatted"/>
        <w:spacing w:line="276" w:lineRule="auto"/>
        <w:jc w:val="both"/>
        <w:rPr>
          <w:rFonts w:asciiTheme="majorBidi" w:eastAsiaTheme="minorHAnsi" w:hAnsiTheme="majorBidi" w:cstheme="majorBidi"/>
          <w:sz w:val="24"/>
          <w:szCs w:val="24"/>
        </w:rPr>
      </w:pPr>
    </w:p>
    <w:p w:rsidR="00B02F32" w:rsidRDefault="00B02F32" w:rsidP="00B02F32">
      <w:pPr>
        <w:pStyle w:val="HTMLPreformatted"/>
        <w:spacing w:line="276" w:lineRule="auto"/>
        <w:jc w:val="both"/>
        <w:rPr>
          <w:rFonts w:asciiTheme="majorBidi" w:eastAsiaTheme="minorHAnsi" w:hAnsiTheme="majorBidi" w:cstheme="majorBidi"/>
          <w:sz w:val="24"/>
          <w:szCs w:val="24"/>
        </w:rPr>
      </w:pPr>
    </w:p>
    <w:p w:rsidR="00B02F32" w:rsidRDefault="00B02F32" w:rsidP="00B02F32">
      <w:pPr>
        <w:pStyle w:val="HTMLPreformatted"/>
        <w:spacing w:line="276" w:lineRule="auto"/>
        <w:jc w:val="both"/>
        <w:rPr>
          <w:rFonts w:asciiTheme="majorBidi" w:eastAsiaTheme="minorHAnsi" w:hAnsiTheme="majorBidi" w:cstheme="majorBidi"/>
          <w:sz w:val="24"/>
          <w:szCs w:val="24"/>
        </w:rPr>
      </w:pPr>
    </w:p>
    <w:p w:rsidR="00B02F32" w:rsidRPr="00E44E4A" w:rsidRDefault="00B02F32" w:rsidP="00B02F32">
      <w:pPr>
        <w:pStyle w:val="HTMLPreformatted"/>
        <w:spacing w:line="276" w:lineRule="auto"/>
        <w:jc w:val="both"/>
        <w:rPr>
          <w:rFonts w:asciiTheme="majorBidi" w:eastAsiaTheme="minorHAnsi" w:hAnsiTheme="majorBidi" w:cstheme="majorBidi"/>
          <w:sz w:val="24"/>
          <w:szCs w:val="24"/>
        </w:rPr>
      </w:pPr>
    </w:p>
    <w:p w:rsidR="00BE651B" w:rsidRDefault="00E44E4A" w:rsidP="00E44E4A">
      <w:pPr>
        <w:pStyle w:val="HTMLPreformatted"/>
        <w:spacing w:line="276" w:lineRule="auto"/>
        <w:jc w:val="both"/>
        <w:rPr>
          <w:rFonts w:asciiTheme="majorBidi" w:eastAsiaTheme="minorHAnsi" w:hAnsiTheme="majorBidi" w:cstheme="majorBidi"/>
          <w:sz w:val="24"/>
          <w:szCs w:val="24"/>
        </w:rPr>
      </w:pPr>
      <w:r w:rsidRPr="00E44E4A">
        <w:rPr>
          <w:rFonts w:asciiTheme="majorBidi" w:eastAsiaTheme="minorHAnsi" w:hAnsiTheme="majorBidi" w:cstheme="majorBidi"/>
          <w:sz w:val="24"/>
          <w:szCs w:val="24"/>
        </w:rPr>
        <w:t>Table (1) shows the homogeneity of the sample for local players</w:t>
      </w:r>
    </w:p>
    <w:p w:rsidR="00CC4BD1" w:rsidRPr="00E44E4A" w:rsidRDefault="00CC4BD1" w:rsidP="00E44E4A">
      <w:pPr>
        <w:pStyle w:val="HTMLPreformatted"/>
        <w:spacing w:line="276" w:lineRule="auto"/>
        <w:jc w:val="both"/>
        <w:rPr>
          <w:rFonts w:asciiTheme="majorBidi" w:eastAsiaTheme="minorHAnsi" w:hAnsiTheme="majorBidi" w:cstheme="majorBidi"/>
          <w:sz w:val="24"/>
          <w:szCs w:val="24"/>
        </w:rPr>
      </w:pPr>
    </w:p>
    <w:tbl>
      <w:tblPr>
        <w:tblW w:w="928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90"/>
        <w:gridCol w:w="1638"/>
        <w:gridCol w:w="1243"/>
        <w:gridCol w:w="1303"/>
        <w:gridCol w:w="1241"/>
        <w:gridCol w:w="107"/>
        <w:gridCol w:w="1462"/>
        <w:gridCol w:w="1603"/>
      </w:tblGrid>
      <w:tr w:rsidR="00CC4BD1" w:rsidRPr="00CC4BD1" w:rsidTr="00CC4BD1">
        <w:trPr>
          <w:jc w:val="center"/>
        </w:trPr>
        <w:tc>
          <w:tcPr>
            <w:tcW w:w="730" w:type="dxa"/>
            <w:vAlign w:val="center"/>
          </w:tcPr>
          <w:p w:rsidR="00CC4BD1" w:rsidRPr="00CC4BD1" w:rsidRDefault="00CC4BD1" w:rsidP="00CC4BD1">
            <w:pPr>
              <w:spacing w:after="0"/>
              <w:jc w:val="center"/>
              <w:rPr>
                <w:rFonts w:asciiTheme="majorBidi" w:hAnsiTheme="majorBidi" w:cstheme="majorBidi"/>
                <w:sz w:val="24"/>
                <w:szCs w:val="24"/>
                <w:rtl/>
                <w:lang w:bidi="ar-IQ"/>
              </w:rPr>
            </w:pPr>
            <w:r w:rsidRPr="00CC4BD1">
              <w:rPr>
                <w:rFonts w:asciiTheme="majorBidi" w:hAnsiTheme="majorBidi" w:cstheme="majorBidi"/>
                <w:sz w:val="24"/>
                <w:szCs w:val="24"/>
                <w:lang w:bidi="ar-IQ"/>
              </w:rPr>
              <w:t>No.</w:t>
            </w:r>
          </w:p>
        </w:tc>
        <w:tc>
          <w:tcPr>
            <w:tcW w:w="1806" w:type="dxa"/>
            <w:shd w:val="clear" w:color="auto" w:fill="auto"/>
            <w:vAlign w:val="center"/>
          </w:tcPr>
          <w:p w:rsidR="00CC4BD1" w:rsidRPr="00CC4BD1" w:rsidRDefault="00CC4BD1" w:rsidP="00CC4BD1">
            <w:pPr>
              <w:spacing w:after="0"/>
              <w:jc w:val="center"/>
              <w:rPr>
                <w:rFonts w:asciiTheme="majorBidi" w:hAnsiTheme="majorBidi" w:cstheme="majorBidi"/>
                <w:sz w:val="24"/>
                <w:szCs w:val="24"/>
                <w:rtl/>
                <w:lang w:bidi="ar-IQ"/>
              </w:rPr>
            </w:pPr>
            <w:r w:rsidRPr="00CC4BD1">
              <w:rPr>
                <w:rFonts w:asciiTheme="majorBidi" w:hAnsiTheme="majorBidi" w:cstheme="majorBidi"/>
                <w:sz w:val="24"/>
                <w:szCs w:val="24"/>
              </w:rPr>
              <w:t>Measures</w:t>
            </w:r>
          </w:p>
        </w:tc>
        <w:tc>
          <w:tcPr>
            <w:tcW w:w="1243" w:type="dxa"/>
            <w:vAlign w:val="center"/>
          </w:tcPr>
          <w:p w:rsidR="00CC4BD1" w:rsidRPr="00CC4BD1" w:rsidRDefault="00CC4BD1" w:rsidP="00CC4BD1">
            <w:pPr>
              <w:spacing w:after="0"/>
              <w:jc w:val="center"/>
              <w:rPr>
                <w:rFonts w:asciiTheme="majorBidi" w:hAnsiTheme="majorBidi" w:cstheme="majorBidi"/>
                <w:sz w:val="24"/>
                <w:szCs w:val="24"/>
                <w:rtl/>
              </w:rPr>
            </w:pPr>
            <w:r w:rsidRPr="00CC4BD1">
              <w:rPr>
                <w:rFonts w:asciiTheme="majorBidi" w:hAnsiTheme="majorBidi" w:cstheme="majorBidi"/>
                <w:sz w:val="24"/>
                <w:szCs w:val="24"/>
              </w:rPr>
              <w:t>Measuring  unit</w:t>
            </w:r>
          </w:p>
        </w:tc>
        <w:tc>
          <w:tcPr>
            <w:tcW w:w="1406" w:type="dxa"/>
            <w:shd w:val="clear" w:color="auto" w:fill="auto"/>
            <w:vAlign w:val="center"/>
          </w:tcPr>
          <w:p w:rsidR="00CC4BD1" w:rsidRPr="00CC4BD1" w:rsidRDefault="00CC4BD1" w:rsidP="00CC4BD1">
            <w:pPr>
              <w:spacing w:after="0"/>
              <w:jc w:val="center"/>
              <w:rPr>
                <w:rFonts w:asciiTheme="majorBidi" w:hAnsiTheme="majorBidi" w:cstheme="majorBidi"/>
                <w:sz w:val="24"/>
                <w:szCs w:val="24"/>
                <w:rtl/>
              </w:rPr>
            </w:pPr>
            <w:r w:rsidRPr="00CC4BD1">
              <w:rPr>
                <w:rFonts w:asciiTheme="majorBidi" w:hAnsiTheme="majorBidi" w:cstheme="majorBidi"/>
                <w:sz w:val="24"/>
                <w:szCs w:val="24"/>
              </w:rPr>
              <w:t>Mean</w:t>
            </w:r>
          </w:p>
        </w:tc>
        <w:tc>
          <w:tcPr>
            <w:tcW w:w="1379" w:type="dxa"/>
            <w:gridSpan w:val="2"/>
            <w:shd w:val="clear" w:color="auto" w:fill="auto"/>
            <w:vAlign w:val="center"/>
          </w:tcPr>
          <w:p w:rsidR="00CC4BD1" w:rsidRPr="00CC4BD1" w:rsidRDefault="00CC4BD1" w:rsidP="00CC4BD1">
            <w:pPr>
              <w:spacing w:after="0"/>
              <w:jc w:val="center"/>
              <w:rPr>
                <w:rFonts w:asciiTheme="majorBidi" w:hAnsiTheme="majorBidi" w:cstheme="majorBidi"/>
                <w:sz w:val="24"/>
                <w:szCs w:val="24"/>
                <w:rtl/>
                <w:lang w:bidi="ar-IQ"/>
              </w:rPr>
            </w:pPr>
            <w:r w:rsidRPr="00CC4BD1">
              <w:rPr>
                <w:rFonts w:asciiTheme="majorBidi" w:hAnsiTheme="majorBidi" w:cstheme="majorBidi"/>
                <w:sz w:val="24"/>
                <w:szCs w:val="24"/>
              </w:rPr>
              <w:t>Std. Deviations</w:t>
            </w:r>
          </w:p>
        </w:tc>
        <w:tc>
          <w:tcPr>
            <w:tcW w:w="1518" w:type="dxa"/>
            <w:shd w:val="clear" w:color="auto" w:fill="auto"/>
            <w:vAlign w:val="center"/>
          </w:tcPr>
          <w:p w:rsidR="00CC4BD1" w:rsidRPr="00CC4BD1" w:rsidRDefault="00CC4BD1" w:rsidP="00CC4BD1">
            <w:pPr>
              <w:tabs>
                <w:tab w:val="left" w:pos="855"/>
              </w:tabs>
              <w:spacing w:after="0"/>
              <w:jc w:val="center"/>
              <w:rPr>
                <w:rFonts w:asciiTheme="majorBidi" w:hAnsiTheme="majorBidi" w:cstheme="majorBidi"/>
                <w:sz w:val="24"/>
                <w:szCs w:val="24"/>
                <w:rtl/>
                <w:lang w:bidi="ar-IQ"/>
              </w:rPr>
            </w:pPr>
            <w:r w:rsidRPr="00CC4BD1">
              <w:rPr>
                <w:rFonts w:asciiTheme="majorBidi" w:hAnsiTheme="majorBidi" w:cstheme="majorBidi"/>
                <w:sz w:val="24"/>
                <w:szCs w:val="24"/>
                <w:lang w:bidi="ar-IQ"/>
              </w:rPr>
              <w:t>Coefficient of Variation</w:t>
            </w:r>
          </w:p>
        </w:tc>
        <w:tc>
          <w:tcPr>
            <w:tcW w:w="1205" w:type="dxa"/>
            <w:shd w:val="clear" w:color="auto" w:fill="auto"/>
            <w:vAlign w:val="center"/>
          </w:tcPr>
          <w:p w:rsidR="00CC4BD1" w:rsidRPr="00CC4BD1" w:rsidRDefault="00CC4BD1" w:rsidP="00CC4BD1">
            <w:pPr>
              <w:spacing w:after="0"/>
              <w:jc w:val="center"/>
              <w:rPr>
                <w:rFonts w:asciiTheme="majorBidi" w:hAnsiTheme="majorBidi" w:cstheme="majorBidi"/>
                <w:sz w:val="24"/>
                <w:szCs w:val="24"/>
                <w:rtl/>
                <w:lang w:bidi="ar-IQ"/>
              </w:rPr>
            </w:pPr>
            <w:r w:rsidRPr="00CC4BD1">
              <w:rPr>
                <w:rFonts w:asciiTheme="majorBidi" w:hAnsiTheme="majorBidi" w:cstheme="majorBidi"/>
                <w:sz w:val="24"/>
                <w:szCs w:val="24"/>
                <w:lang w:bidi="ar-IQ"/>
              </w:rPr>
              <w:t>Type sig</w:t>
            </w:r>
          </w:p>
        </w:tc>
      </w:tr>
      <w:tr w:rsidR="00CC4BD1" w:rsidRPr="00CC4BD1" w:rsidTr="00CC4BD1">
        <w:trPr>
          <w:jc w:val="center"/>
        </w:trPr>
        <w:tc>
          <w:tcPr>
            <w:tcW w:w="730" w:type="dxa"/>
            <w:vAlign w:val="center"/>
          </w:tcPr>
          <w:p w:rsidR="00CC4BD1" w:rsidRPr="00CC4BD1" w:rsidRDefault="00CC4BD1" w:rsidP="00CC4BD1">
            <w:pPr>
              <w:spacing w:after="0"/>
              <w:jc w:val="center"/>
              <w:rPr>
                <w:rFonts w:asciiTheme="majorBidi" w:hAnsiTheme="majorBidi" w:cstheme="majorBidi"/>
                <w:sz w:val="24"/>
                <w:szCs w:val="24"/>
                <w:rtl/>
              </w:rPr>
            </w:pPr>
            <w:r w:rsidRPr="00CC4BD1">
              <w:rPr>
                <w:rFonts w:asciiTheme="majorBidi" w:hAnsiTheme="majorBidi" w:cstheme="majorBidi"/>
                <w:sz w:val="24"/>
                <w:szCs w:val="24"/>
                <w:rtl/>
                <w:lang w:bidi="ar-IQ"/>
              </w:rPr>
              <w:t>1</w:t>
            </w:r>
          </w:p>
        </w:tc>
        <w:tc>
          <w:tcPr>
            <w:tcW w:w="1806" w:type="dxa"/>
            <w:shd w:val="clear" w:color="auto" w:fill="auto"/>
            <w:vAlign w:val="center"/>
          </w:tcPr>
          <w:p w:rsidR="00CC4BD1" w:rsidRPr="00CC4BD1" w:rsidRDefault="00CC4BD1" w:rsidP="00CC4BD1">
            <w:pPr>
              <w:jc w:val="center"/>
              <w:rPr>
                <w:rFonts w:asciiTheme="majorBidi" w:hAnsiTheme="majorBidi" w:cstheme="majorBidi"/>
                <w:sz w:val="24"/>
                <w:szCs w:val="24"/>
              </w:rPr>
            </w:pPr>
            <w:r w:rsidRPr="00CC4BD1">
              <w:rPr>
                <w:rFonts w:asciiTheme="majorBidi" w:hAnsiTheme="majorBidi" w:cstheme="majorBidi"/>
                <w:sz w:val="24"/>
                <w:szCs w:val="24"/>
              </w:rPr>
              <w:t>Mass</w:t>
            </w:r>
          </w:p>
        </w:tc>
        <w:tc>
          <w:tcPr>
            <w:tcW w:w="1243" w:type="dxa"/>
            <w:vAlign w:val="center"/>
          </w:tcPr>
          <w:p w:rsidR="00CC4BD1" w:rsidRPr="00CC4BD1" w:rsidRDefault="00CC4BD1" w:rsidP="00CC4BD1">
            <w:pPr>
              <w:jc w:val="center"/>
              <w:rPr>
                <w:rFonts w:asciiTheme="majorBidi" w:hAnsiTheme="majorBidi" w:cstheme="majorBidi"/>
                <w:sz w:val="24"/>
                <w:szCs w:val="24"/>
              </w:rPr>
            </w:pPr>
            <w:r w:rsidRPr="00CC4BD1">
              <w:rPr>
                <w:rFonts w:asciiTheme="majorBidi" w:hAnsiTheme="majorBidi" w:cstheme="majorBidi"/>
                <w:sz w:val="24"/>
                <w:szCs w:val="24"/>
              </w:rPr>
              <w:t>kg</w:t>
            </w:r>
          </w:p>
        </w:tc>
        <w:tc>
          <w:tcPr>
            <w:tcW w:w="1406" w:type="dxa"/>
            <w:shd w:val="clear" w:color="auto" w:fill="auto"/>
            <w:vAlign w:val="center"/>
          </w:tcPr>
          <w:p w:rsidR="00CC4BD1" w:rsidRPr="00CC4BD1" w:rsidRDefault="009D7A5D" w:rsidP="00CC4BD1">
            <w:pPr>
              <w:spacing w:after="0"/>
              <w:jc w:val="center"/>
              <w:rPr>
                <w:rFonts w:asciiTheme="majorBidi" w:hAnsiTheme="majorBidi" w:cstheme="majorBidi"/>
                <w:sz w:val="24"/>
                <w:szCs w:val="24"/>
                <w:rtl/>
                <w:lang w:bidi="ar-IQ"/>
              </w:rPr>
            </w:pPr>
            <w:r>
              <w:rPr>
                <w:rFonts w:asciiTheme="majorBidi" w:hAnsiTheme="majorBidi" w:cstheme="majorBidi"/>
                <w:sz w:val="24"/>
                <w:szCs w:val="24"/>
                <w:lang w:bidi="ar-IQ"/>
              </w:rPr>
              <w:t>85.250</w:t>
            </w:r>
          </w:p>
        </w:tc>
        <w:tc>
          <w:tcPr>
            <w:tcW w:w="1244" w:type="dxa"/>
            <w:shd w:val="clear" w:color="auto" w:fill="auto"/>
            <w:vAlign w:val="center"/>
          </w:tcPr>
          <w:p w:rsidR="00CC4BD1" w:rsidRPr="00CC4BD1" w:rsidRDefault="009D7A5D" w:rsidP="00CC4BD1">
            <w:pPr>
              <w:spacing w:after="0"/>
              <w:jc w:val="center"/>
              <w:rPr>
                <w:rFonts w:asciiTheme="majorBidi" w:hAnsiTheme="majorBidi" w:cstheme="majorBidi"/>
                <w:sz w:val="24"/>
                <w:szCs w:val="24"/>
                <w:lang w:bidi="ar-IQ"/>
              </w:rPr>
            </w:pPr>
            <w:r>
              <w:rPr>
                <w:rFonts w:asciiTheme="majorBidi" w:hAnsiTheme="majorBidi" w:cstheme="majorBidi"/>
                <w:sz w:val="24"/>
                <w:szCs w:val="24"/>
                <w:lang w:bidi="ar-IQ"/>
              </w:rPr>
              <w:t>3.575</w:t>
            </w:r>
          </w:p>
        </w:tc>
        <w:tc>
          <w:tcPr>
            <w:tcW w:w="1653" w:type="dxa"/>
            <w:gridSpan w:val="2"/>
            <w:shd w:val="clear" w:color="auto" w:fill="auto"/>
            <w:vAlign w:val="center"/>
          </w:tcPr>
          <w:p w:rsidR="00CC4BD1" w:rsidRPr="00CC4BD1" w:rsidRDefault="00F37491" w:rsidP="00CC4BD1">
            <w:pPr>
              <w:tabs>
                <w:tab w:val="left" w:pos="855"/>
              </w:tabs>
              <w:spacing w:after="0"/>
              <w:jc w:val="center"/>
              <w:rPr>
                <w:rFonts w:asciiTheme="majorBidi" w:hAnsiTheme="majorBidi" w:cstheme="majorBidi"/>
                <w:sz w:val="24"/>
                <w:szCs w:val="24"/>
                <w:rtl/>
                <w:lang w:bidi="ar-IQ"/>
              </w:rPr>
            </w:pPr>
            <w:r>
              <w:rPr>
                <w:rFonts w:asciiTheme="majorBidi" w:hAnsiTheme="majorBidi" w:cstheme="majorBidi"/>
                <w:sz w:val="24"/>
                <w:szCs w:val="24"/>
                <w:lang w:bidi="ar-IQ"/>
              </w:rPr>
              <w:t>4.193</w:t>
            </w:r>
          </w:p>
        </w:tc>
        <w:tc>
          <w:tcPr>
            <w:tcW w:w="1205" w:type="dxa"/>
            <w:shd w:val="clear" w:color="auto" w:fill="auto"/>
            <w:vAlign w:val="center"/>
          </w:tcPr>
          <w:p w:rsidR="00CC4BD1" w:rsidRPr="00CC4BD1" w:rsidRDefault="00853124" w:rsidP="00CC4BD1">
            <w:pPr>
              <w:jc w:val="center"/>
              <w:rPr>
                <w:rFonts w:asciiTheme="majorBidi" w:hAnsiTheme="majorBidi" w:cstheme="majorBidi"/>
                <w:sz w:val="24"/>
                <w:szCs w:val="24"/>
              </w:rPr>
            </w:pPr>
            <w:r w:rsidRPr="00CC4BD1">
              <w:rPr>
                <w:rFonts w:asciiTheme="majorBidi" w:hAnsiTheme="majorBidi" w:cstheme="majorBidi"/>
                <w:sz w:val="24"/>
                <w:szCs w:val="24"/>
              </w:rPr>
              <w:t>H</w:t>
            </w:r>
            <w:r w:rsidR="00CC4BD1" w:rsidRPr="00CC4BD1">
              <w:rPr>
                <w:rFonts w:asciiTheme="majorBidi" w:hAnsiTheme="majorBidi" w:cstheme="majorBidi"/>
                <w:sz w:val="24"/>
                <w:szCs w:val="24"/>
              </w:rPr>
              <w:t>omogeneous</w:t>
            </w:r>
          </w:p>
        </w:tc>
      </w:tr>
      <w:tr w:rsidR="00CC4BD1" w:rsidRPr="00CC4BD1" w:rsidTr="00CC4BD1">
        <w:trPr>
          <w:jc w:val="center"/>
        </w:trPr>
        <w:tc>
          <w:tcPr>
            <w:tcW w:w="730" w:type="dxa"/>
            <w:vAlign w:val="center"/>
          </w:tcPr>
          <w:p w:rsidR="00CC4BD1" w:rsidRPr="00CC4BD1" w:rsidRDefault="00CC4BD1" w:rsidP="00CC4BD1">
            <w:pPr>
              <w:spacing w:after="0"/>
              <w:jc w:val="center"/>
              <w:rPr>
                <w:rFonts w:asciiTheme="majorBidi" w:hAnsiTheme="majorBidi" w:cstheme="majorBidi"/>
                <w:sz w:val="24"/>
                <w:szCs w:val="24"/>
                <w:rtl/>
                <w:lang w:bidi="ar-IQ"/>
              </w:rPr>
            </w:pPr>
            <w:r w:rsidRPr="00CC4BD1">
              <w:rPr>
                <w:rFonts w:asciiTheme="majorBidi" w:hAnsiTheme="majorBidi" w:cstheme="majorBidi"/>
                <w:sz w:val="24"/>
                <w:szCs w:val="24"/>
                <w:rtl/>
                <w:lang w:bidi="ar-IQ"/>
              </w:rPr>
              <w:t>2</w:t>
            </w:r>
          </w:p>
        </w:tc>
        <w:tc>
          <w:tcPr>
            <w:tcW w:w="1806" w:type="dxa"/>
            <w:shd w:val="clear" w:color="auto" w:fill="auto"/>
            <w:vAlign w:val="center"/>
          </w:tcPr>
          <w:p w:rsidR="00CC4BD1" w:rsidRPr="00CC4BD1" w:rsidRDefault="000A7675" w:rsidP="00CC4BD1">
            <w:pPr>
              <w:jc w:val="center"/>
              <w:rPr>
                <w:rFonts w:asciiTheme="majorBidi" w:hAnsiTheme="majorBidi" w:cstheme="majorBidi"/>
                <w:sz w:val="24"/>
                <w:szCs w:val="24"/>
              </w:rPr>
            </w:pPr>
            <w:r w:rsidRPr="00CC4BD1">
              <w:rPr>
                <w:rFonts w:asciiTheme="majorBidi" w:hAnsiTheme="majorBidi" w:cstheme="majorBidi"/>
                <w:sz w:val="24"/>
                <w:szCs w:val="24"/>
              </w:rPr>
              <w:t>A</w:t>
            </w:r>
            <w:r w:rsidR="00CC4BD1" w:rsidRPr="00CC4BD1">
              <w:rPr>
                <w:rFonts w:asciiTheme="majorBidi" w:hAnsiTheme="majorBidi" w:cstheme="majorBidi"/>
                <w:sz w:val="24"/>
                <w:szCs w:val="24"/>
              </w:rPr>
              <w:t>ge</w:t>
            </w:r>
          </w:p>
        </w:tc>
        <w:tc>
          <w:tcPr>
            <w:tcW w:w="1243" w:type="dxa"/>
            <w:vAlign w:val="center"/>
          </w:tcPr>
          <w:p w:rsidR="00CC4BD1" w:rsidRPr="00CC4BD1" w:rsidRDefault="00CC4BD1" w:rsidP="00CC4BD1">
            <w:pPr>
              <w:jc w:val="center"/>
              <w:rPr>
                <w:rFonts w:asciiTheme="majorBidi" w:hAnsiTheme="majorBidi" w:cstheme="majorBidi"/>
                <w:sz w:val="24"/>
                <w:szCs w:val="24"/>
              </w:rPr>
            </w:pPr>
            <w:r w:rsidRPr="00CC4BD1">
              <w:rPr>
                <w:rFonts w:asciiTheme="majorBidi" w:hAnsiTheme="majorBidi" w:cstheme="majorBidi"/>
                <w:sz w:val="24"/>
                <w:szCs w:val="24"/>
              </w:rPr>
              <w:t>year</w:t>
            </w:r>
          </w:p>
        </w:tc>
        <w:tc>
          <w:tcPr>
            <w:tcW w:w="1406" w:type="dxa"/>
            <w:shd w:val="clear" w:color="auto" w:fill="auto"/>
            <w:vAlign w:val="center"/>
          </w:tcPr>
          <w:p w:rsidR="00CC4BD1" w:rsidRPr="00CC4BD1" w:rsidRDefault="00F37491" w:rsidP="00CC4BD1">
            <w:pPr>
              <w:spacing w:after="0"/>
              <w:jc w:val="center"/>
              <w:rPr>
                <w:rFonts w:asciiTheme="majorBidi" w:hAnsiTheme="majorBidi" w:cstheme="majorBidi"/>
                <w:sz w:val="24"/>
                <w:szCs w:val="24"/>
                <w:lang w:bidi="ar-IQ"/>
              </w:rPr>
            </w:pPr>
            <w:r>
              <w:rPr>
                <w:rFonts w:asciiTheme="majorBidi" w:hAnsiTheme="majorBidi" w:cstheme="majorBidi"/>
                <w:sz w:val="24"/>
                <w:szCs w:val="24"/>
                <w:lang w:bidi="ar-IQ"/>
              </w:rPr>
              <w:t>30.375</w:t>
            </w:r>
          </w:p>
        </w:tc>
        <w:tc>
          <w:tcPr>
            <w:tcW w:w="1244" w:type="dxa"/>
            <w:shd w:val="clear" w:color="auto" w:fill="auto"/>
            <w:vAlign w:val="center"/>
          </w:tcPr>
          <w:p w:rsidR="00CC4BD1" w:rsidRPr="00CC4BD1" w:rsidRDefault="00F37491" w:rsidP="00CC4BD1">
            <w:pPr>
              <w:spacing w:after="0"/>
              <w:jc w:val="center"/>
              <w:rPr>
                <w:rFonts w:asciiTheme="majorBidi" w:hAnsiTheme="majorBidi" w:cstheme="majorBidi"/>
                <w:sz w:val="24"/>
                <w:szCs w:val="24"/>
                <w:lang w:bidi="ar-IQ"/>
              </w:rPr>
            </w:pPr>
            <w:r>
              <w:rPr>
                <w:rFonts w:asciiTheme="majorBidi" w:hAnsiTheme="majorBidi" w:cstheme="majorBidi"/>
                <w:sz w:val="24"/>
                <w:szCs w:val="24"/>
                <w:lang w:bidi="ar-IQ"/>
              </w:rPr>
              <w:t>2.386</w:t>
            </w:r>
          </w:p>
        </w:tc>
        <w:tc>
          <w:tcPr>
            <w:tcW w:w="1653" w:type="dxa"/>
            <w:gridSpan w:val="2"/>
            <w:shd w:val="clear" w:color="auto" w:fill="auto"/>
            <w:vAlign w:val="center"/>
          </w:tcPr>
          <w:p w:rsidR="00CC4BD1" w:rsidRPr="00CC4BD1" w:rsidRDefault="00F37491" w:rsidP="00CC4BD1">
            <w:pPr>
              <w:tabs>
                <w:tab w:val="left" w:pos="855"/>
              </w:tabs>
              <w:spacing w:after="0"/>
              <w:jc w:val="center"/>
              <w:rPr>
                <w:rFonts w:asciiTheme="majorBidi" w:hAnsiTheme="majorBidi" w:cstheme="majorBidi"/>
                <w:sz w:val="24"/>
                <w:szCs w:val="24"/>
                <w:rtl/>
                <w:lang w:bidi="ar-IQ"/>
              </w:rPr>
            </w:pPr>
            <w:r>
              <w:rPr>
                <w:rFonts w:asciiTheme="majorBidi" w:hAnsiTheme="majorBidi" w:cstheme="majorBidi"/>
                <w:sz w:val="24"/>
                <w:szCs w:val="24"/>
                <w:lang w:bidi="ar-IQ"/>
              </w:rPr>
              <w:t>7.855</w:t>
            </w:r>
          </w:p>
        </w:tc>
        <w:tc>
          <w:tcPr>
            <w:tcW w:w="1205" w:type="dxa"/>
            <w:shd w:val="clear" w:color="auto" w:fill="auto"/>
            <w:vAlign w:val="center"/>
          </w:tcPr>
          <w:p w:rsidR="00CC4BD1" w:rsidRPr="00CC4BD1" w:rsidRDefault="00853124" w:rsidP="00CC4BD1">
            <w:pPr>
              <w:jc w:val="center"/>
              <w:rPr>
                <w:rFonts w:asciiTheme="majorBidi" w:hAnsiTheme="majorBidi" w:cstheme="majorBidi"/>
                <w:sz w:val="24"/>
                <w:szCs w:val="24"/>
              </w:rPr>
            </w:pPr>
            <w:r w:rsidRPr="00CC4BD1">
              <w:rPr>
                <w:rFonts w:asciiTheme="majorBidi" w:hAnsiTheme="majorBidi" w:cstheme="majorBidi"/>
                <w:sz w:val="24"/>
                <w:szCs w:val="24"/>
              </w:rPr>
              <w:t>H</w:t>
            </w:r>
            <w:r w:rsidR="00CC4BD1" w:rsidRPr="00CC4BD1">
              <w:rPr>
                <w:rFonts w:asciiTheme="majorBidi" w:hAnsiTheme="majorBidi" w:cstheme="majorBidi"/>
                <w:sz w:val="24"/>
                <w:szCs w:val="24"/>
              </w:rPr>
              <w:t>omogeneous</w:t>
            </w:r>
          </w:p>
        </w:tc>
      </w:tr>
      <w:tr w:rsidR="00CC4BD1" w:rsidRPr="00CC4BD1" w:rsidTr="00CC4BD1">
        <w:trPr>
          <w:jc w:val="center"/>
        </w:trPr>
        <w:tc>
          <w:tcPr>
            <w:tcW w:w="730" w:type="dxa"/>
            <w:vAlign w:val="center"/>
          </w:tcPr>
          <w:p w:rsidR="00CC4BD1" w:rsidRPr="00CC4BD1" w:rsidRDefault="00CC4BD1" w:rsidP="00CC4BD1">
            <w:pPr>
              <w:spacing w:after="0"/>
              <w:jc w:val="center"/>
              <w:rPr>
                <w:rFonts w:asciiTheme="majorBidi" w:hAnsiTheme="majorBidi" w:cstheme="majorBidi"/>
                <w:sz w:val="24"/>
                <w:szCs w:val="24"/>
                <w:rtl/>
                <w:lang w:bidi="ar-IQ"/>
              </w:rPr>
            </w:pPr>
            <w:r w:rsidRPr="00CC4BD1">
              <w:rPr>
                <w:rFonts w:asciiTheme="majorBidi" w:hAnsiTheme="majorBidi" w:cstheme="majorBidi"/>
                <w:sz w:val="24"/>
                <w:szCs w:val="24"/>
                <w:rtl/>
                <w:lang w:bidi="ar-IQ"/>
              </w:rPr>
              <w:t>3</w:t>
            </w:r>
          </w:p>
        </w:tc>
        <w:tc>
          <w:tcPr>
            <w:tcW w:w="1806" w:type="dxa"/>
            <w:shd w:val="clear" w:color="auto" w:fill="auto"/>
            <w:vAlign w:val="center"/>
          </w:tcPr>
          <w:p w:rsidR="00CC4BD1" w:rsidRPr="00CC4BD1" w:rsidRDefault="00CC4BD1" w:rsidP="00CC4BD1">
            <w:pPr>
              <w:jc w:val="center"/>
              <w:rPr>
                <w:rFonts w:asciiTheme="majorBidi" w:hAnsiTheme="majorBidi" w:cstheme="majorBidi"/>
                <w:sz w:val="24"/>
                <w:szCs w:val="24"/>
              </w:rPr>
            </w:pPr>
            <w:r w:rsidRPr="00CC4BD1">
              <w:rPr>
                <w:rFonts w:asciiTheme="majorBidi" w:hAnsiTheme="majorBidi" w:cstheme="majorBidi"/>
                <w:sz w:val="24"/>
                <w:szCs w:val="24"/>
              </w:rPr>
              <w:t>training age</w:t>
            </w:r>
          </w:p>
        </w:tc>
        <w:tc>
          <w:tcPr>
            <w:tcW w:w="1243" w:type="dxa"/>
            <w:vAlign w:val="center"/>
          </w:tcPr>
          <w:p w:rsidR="00CC4BD1" w:rsidRPr="00CC4BD1" w:rsidRDefault="00CC4BD1" w:rsidP="00CC4BD1">
            <w:pPr>
              <w:jc w:val="center"/>
              <w:rPr>
                <w:rFonts w:asciiTheme="majorBidi" w:hAnsiTheme="majorBidi" w:cstheme="majorBidi"/>
                <w:sz w:val="24"/>
                <w:szCs w:val="24"/>
                <w:rtl/>
              </w:rPr>
            </w:pPr>
            <w:r w:rsidRPr="00CC4BD1">
              <w:rPr>
                <w:rFonts w:asciiTheme="majorBidi" w:hAnsiTheme="majorBidi" w:cstheme="majorBidi"/>
                <w:sz w:val="24"/>
                <w:szCs w:val="24"/>
              </w:rPr>
              <w:t>year</w:t>
            </w:r>
          </w:p>
        </w:tc>
        <w:tc>
          <w:tcPr>
            <w:tcW w:w="1406" w:type="dxa"/>
            <w:shd w:val="clear" w:color="auto" w:fill="auto"/>
            <w:vAlign w:val="center"/>
          </w:tcPr>
          <w:p w:rsidR="00CC4BD1" w:rsidRPr="00CC4BD1" w:rsidRDefault="00F37491" w:rsidP="00CC4BD1">
            <w:pPr>
              <w:spacing w:after="0"/>
              <w:jc w:val="center"/>
              <w:rPr>
                <w:rFonts w:asciiTheme="majorBidi" w:hAnsiTheme="majorBidi" w:cstheme="majorBidi"/>
                <w:sz w:val="24"/>
                <w:szCs w:val="24"/>
                <w:lang w:bidi="ar-IQ"/>
              </w:rPr>
            </w:pPr>
            <w:r>
              <w:rPr>
                <w:rFonts w:asciiTheme="majorBidi" w:hAnsiTheme="majorBidi" w:cstheme="majorBidi"/>
                <w:sz w:val="24"/>
                <w:szCs w:val="24"/>
                <w:lang w:bidi="ar-IQ"/>
              </w:rPr>
              <w:t>17.125</w:t>
            </w:r>
          </w:p>
        </w:tc>
        <w:tc>
          <w:tcPr>
            <w:tcW w:w="1244" w:type="dxa"/>
            <w:shd w:val="clear" w:color="auto" w:fill="auto"/>
            <w:vAlign w:val="center"/>
          </w:tcPr>
          <w:p w:rsidR="00CC4BD1" w:rsidRPr="00CC4BD1" w:rsidRDefault="00F37491" w:rsidP="00CC4BD1">
            <w:pPr>
              <w:spacing w:after="0"/>
              <w:jc w:val="center"/>
              <w:rPr>
                <w:rFonts w:asciiTheme="majorBidi" w:hAnsiTheme="majorBidi" w:cstheme="majorBidi"/>
                <w:sz w:val="24"/>
                <w:szCs w:val="24"/>
                <w:lang w:bidi="ar-IQ"/>
              </w:rPr>
            </w:pPr>
            <w:r>
              <w:rPr>
                <w:rFonts w:asciiTheme="majorBidi" w:hAnsiTheme="majorBidi" w:cstheme="majorBidi"/>
                <w:sz w:val="24"/>
                <w:szCs w:val="24"/>
                <w:lang w:bidi="ar-IQ"/>
              </w:rPr>
              <w:t>1.031</w:t>
            </w:r>
          </w:p>
        </w:tc>
        <w:tc>
          <w:tcPr>
            <w:tcW w:w="1653" w:type="dxa"/>
            <w:gridSpan w:val="2"/>
            <w:shd w:val="clear" w:color="auto" w:fill="auto"/>
            <w:vAlign w:val="center"/>
          </w:tcPr>
          <w:p w:rsidR="00CC4BD1" w:rsidRPr="00CC4BD1" w:rsidRDefault="00F37491" w:rsidP="00CC4BD1">
            <w:pPr>
              <w:tabs>
                <w:tab w:val="left" w:pos="855"/>
              </w:tabs>
              <w:spacing w:after="0"/>
              <w:jc w:val="center"/>
              <w:rPr>
                <w:rFonts w:asciiTheme="majorBidi" w:hAnsiTheme="majorBidi" w:cstheme="majorBidi"/>
                <w:sz w:val="24"/>
                <w:szCs w:val="24"/>
                <w:rtl/>
                <w:lang w:bidi="ar-IQ"/>
              </w:rPr>
            </w:pPr>
            <w:r>
              <w:rPr>
                <w:rFonts w:asciiTheme="majorBidi" w:hAnsiTheme="majorBidi" w:cstheme="majorBidi"/>
                <w:sz w:val="24"/>
                <w:szCs w:val="24"/>
                <w:lang w:bidi="ar-IQ"/>
              </w:rPr>
              <w:t>6.020</w:t>
            </w:r>
          </w:p>
        </w:tc>
        <w:tc>
          <w:tcPr>
            <w:tcW w:w="1205" w:type="dxa"/>
            <w:shd w:val="clear" w:color="auto" w:fill="auto"/>
            <w:vAlign w:val="center"/>
          </w:tcPr>
          <w:p w:rsidR="00CC4BD1" w:rsidRPr="00CC4BD1" w:rsidRDefault="00CC4BD1" w:rsidP="00CC4BD1">
            <w:pPr>
              <w:jc w:val="center"/>
              <w:rPr>
                <w:rFonts w:asciiTheme="majorBidi" w:hAnsiTheme="majorBidi" w:cstheme="majorBidi"/>
                <w:sz w:val="24"/>
                <w:szCs w:val="24"/>
              </w:rPr>
            </w:pPr>
            <w:r w:rsidRPr="00CC4BD1">
              <w:rPr>
                <w:rFonts w:asciiTheme="majorBidi" w:hAnsiTheme="majorBidi" w:cstheme="majorBidi"/>
                <w:sz w:val="24"/>
                <w:szCs w:val="24"/>
              </w:rPr>
              <w:t>homogeneous</w:t>
            </w:r>
          </w:p>
        </w:tc>
      </w:tr>
      <w:tr w:rsidR="00CC4BD1" w:rsidRPr="00CC4BD1" w:rsidTr="00CC4BD1">
        <w:trPr>
          <w:jc w:val="center"/>
        </w:trPr>
        <w:tc>
          <w:tcPr>
            <w:tcW w:w="730" w:type="dxa"/>
            <w:vAlign w:val="center"/>
          </w:tcPr>
          <w:p w:rsidR="00CC4BD1" w:rsidRPr="00CC4BD1" w:rsidRDefault="00CC4BD1" w:rsidP="00CC4BD1">
            <w:pPr>
              <w:spacing w:after="0"/>
              <w:jc w:val="center"/>
              <w:rPr>
                <w:rFonts w:asciiTheme="majorBidi" w:hAnsiTheme="majorBidi" w:cstheme="majorBidi"/>
                <w:sz w:val="24"/>
                <w:szCs w:val="24"/>
                <w:rtl/>
                <w:lang w:bidi="ar-IQ"/>
              </w:rPr>
            </w:pPr>
            <w:r w:rsidRPr="00CC4BD1">
              <w:rPr>
                <w:rFonts w:asciiTheme="majorBidi" w:hAnsiTheme="majorBidi" w:cstheme="majorBidi"/>
                <w:sz w:val="24"/>
                <w:szCs w:val="24"/>
                <w:rtl/>
                <w:lang w:bidi="ar-IQ"/>
              </w:rPr>
              <w:t>4</w:t>
            </w:r>
          </w:p>
        </w:tc>
        <w:tc>
          <w:tcPr>
            <w:tcW w:w="1806" w:type="dxa"/>
            <w:shd w:val="clear" w:color="auto" w:fill="auto"/>
            <w:vAlign w:val="center"/>
          </w:tcPr>
          <w:p w:rsidR="00CC4BD1" w:rsidRPr="00CC4BD1" w:rsidRDefault="000A7675" w:rsidP="00CC4BD1">
            <w:pPr>
              <w:jc w:val="center"/>
              <w:rPr>
                <w:rFonts w:asciiTheme="majorBidi" w:hAnsiTheme="majorBidi" w:cstheme="majorBidi"/>
                <w:sz w:val="24"/>
                <w:szCs w:val="24"/>
              </w:rPr>
            </w:pPr>
            <w:r w:rsidRPr="00CC4BD1">
              <w:rPr>
                <w:rFonts w:asciiTheme="majorBidi" w:hAnsiTheme="majorBidi" w:cstheme="majorBidi"/>
                <w:sz w:val="24"/>
                <w:szCs w:val="24"/>
              </w:rPr>
              <w:t>H</w:t>
            </w:r>
            <w:r w:rsidR="00CC4BD1" w:rsidRPr="00CC4BD1">
              <w:rPr>
                <w:rFonts w:asciiTheme="majorBidi" w:hAnsiTheme="majorBidi" w:cstheme="majorBidi"/>
                <w:sz w:val="24"/>
                <w:szCs w:val="24"/>
              </w:rPr>
              <w:t>eight</w:t>
            </w:r>
          </w:p>
        </w:tc>
        <w:tc>
          <w:tcPr>
            <w:tcW w:w="1243" w:type="dxa"/>
            <w:vAlign w:val="center"/>
          </w:tcPr>
          <w:p w:rsidR="00CC4BD1" w:rsidRPr="00CC4BD1" w:rsidRDefault="00CC4BD1" w:rsidP="00CC4BD1">
            <w:pPr>
              <w:jc w:val="center"/>
              <w:rPr>
                <w:rFonts w:asciiTheme="majorBidi" w:hAnsiTheme="majorBidi" w:cstheme="majorBidi"/>
                <w:sz w:val="24"/>
                <w:szCs w:val="24"/>
              </w:rPr>
            </w:pPr>
            <w:r w:rsidRPr="00CC4BD1">
              <w:rPr>
                <w:rFonts w:asciiTheme="majorBidi" w:hAnsiTheme="majorBidi" w:cstheme="majorBidi"/>
                <w:sz w:val="24"/>
                <w:szCs w:val="24"/>
              </w:rPr>
              <w:t>Cm</w:t>
            </w:r>
          </w:p>
        </w:tc>
        <w:tc>
          <w:tcPr>
            <w:tcW w:w="1406" w:type="dxa"/>
            <w:shd w:val="clear" w:color="auto" w:fill="auto"/>
            <w:vAlign w:val="center"/>
          </w:tcPr>
          <w:p w:rsidR="00CC4BD1" w:rsidRPr="00CC4BD1" w:rsidRDefault="00F37491" w:rsidP="00CC4BD1">
            <w:pPr>
              <w:spacing w:after="0"/>
              <w:jc w:val="center"/>
              <w:rPr>
                <w:rFonts w:asciiTheme="majorBidi" w:hAnsiTheme="majorBidi" w:cstheme="majorBidi"/>
                <w:sz w:val="24"/>
                <w:szCs w:val="24"/>
                <w:rtl/>
                <w:lang w:bidi="ar-IQ"/>
              </w:rPr>
            </w:pPr>
            <w:r>
              <w:rPr>
                <w:rFonts w:asciiTheme="majorBidi" w:hAnsiTheme="majorBidi" w:cstheme="majorBidi"/>
                <w:sz w:val="24"/>
                <w:szCs w:val="24"/>
                <w:lang w:bidi="ar-IQ"/>
              </w:rPr>
              <w:t>187.375</w:t>
            </w:r>
          </w:p>
        </w:tc>
        <w:tc>
          <w:tcPr>
            <w:tcW w:w="1244" w:type="dxa"/>
            <w:shd w:val="clear" w:color="auto" w:fill="auto"/>
            <w:vAlign w:val="center"/>
          </w:tcPr>
          <w:p w:rsidR="00CC4BD1" w:rsidRPr="00CC4BD1" w:rsidRDefault="00F37491" w:rsidP="00CC4BD1">
            <w:pPr>
              <w:spacing w:after="0"/>
              <w:jc w:val="center"/>
              <w:rPr>
                <w:rFonts w:asciiTheme="majorBidi" w:hAnsiTheme="majorBidi" w:cstheme="majorBidi"/>
                <w:sz w:val="24"/>
                <w:szCs w:val="24"/>
                <w:rtl/>
                <w:lang w:bidi="ar-IQ"/>
              </w:rPr>
            </w:pPr>
            <w:r>
              <w:rPr>
                <w:rFonts w:asciiTheme="majorBidi" w:hAnsiTheme="majorBidi" w:cstheme="majorBidi"/>
                <w:sz w:val="24"/>
                <w:szCs w:val="24"/>
                <w:lang w:bidi="ar-IQ"/>
              </w:rPr>
              <w:t>3.020</w:t>
            </w:r>
          </w:p>
        </w:tc>
        <w:tc>
          <w:tcPr>
            <w:tcW w:w="1653" w:type="dxa"/>
            <w:gridSpan w:val="2"/>
            <w:shd w:val="clear" w:color="auto" w:fill="auto"/>
            <w:vAlign w:val="center"/>
          </w:tcPr>
          <w:p w:rsidR="00CC4BD1" w:rsidRPr="00CC4BD1" w:rsidRDefault="00F37491" w:rsidP="00CC4BD1">
            <w:pPr>
              <w:tabs>
                <w:tab w:val="left" w:pos="855"/>
              </w:tabs>
              <w:spacing w:after="0"/>
              <w:jc w:val="center"/>
              <w:rPr>
                <w:rFonts w:asciiTheme="majorBidi" w:hAnsiTheme="majorBidi" w:cstheme="majorBidi"/>
                <w:sz w:val="24"/>
                <w:szCs w:val="24"/>
                <w:rtl/>
                <w:lang w:bidi="ar-IQ"/>
              </w:rPr>
            </w:pPr>
            <w:r>
              <w:rPr>
                <w:rFonts w:asciiTheme="majorBidi" w:hAnsiTheme="majorBidi" w:cstheme="majorBidi"/>
                <w:sz w:val="24"/>
                <w:szCs w:val="24"/>
                <w:lang w:bidi="ar-IQ"/>
              </w:rPr>
              <w:t>1.611</w:t>
            </w:r>
          </w:p>
        </w:tc>
        <w:tc>
          <w:tcPr>
            <w:tcW w:w="1205" w:type="dxa"/>
            <w:shd w:val="clear" w:color="auto" w:fill="auto"/>
            <w:vAlign w:val="center"/>
          </w:tcPr>
          <w:p w:rsidR="00CC4BD1" w:rsidRPr="00CC4BD1" w:rsidRDefault="00CC4BD1" w:rsidP="00CC4BD1">
            <w:pPr>
              <w:jc w:val="center"/>
              <w:rPr>
                <w:rFonts w:asciiTheme="majorBidi" w:hAnsiTheme="majorBidi" w:cstheme="majorBidi"/>
                <w:sz w:val="24"/>
                <w:szCs w:val="24"/>
              </w:rPr>
            </w:pPr>
            <w:r w:rsidRPr="00CC4BD1">
              <w:rPr>
                <w:rFonts w:asciiTheme="majorBidi" w:hAnsiTheme="majorBidi" w:cstheme="majorBidi"/>
                <w:sz w:val="24"/>
                <w:szCs w:val="24"/>
              </w:rPr>
              <w:t>homogeneous</w:t>
            </w:r>
          </w:p>
        </w:tc>
      </w:tr>
      <w:tr w:rsidR="00CC4BD1" w:rsidRPr="00CC4BD1" w:rsidTr="00CC4BD1">
        <w:trPr>
          <w:jc w:val="center"/>
        </w:trPr>
        <w:tc>
          <w:tcPr>
            <w:tcW w:w="730" w:type="dxa"/>
            <w:vAlign w:val="center"/>
          </w:tcPr>
          <w:p w:rsidR="00CC4BD1" w:rsidRPr="00CC4BD1" w:rsidRDefault="00CC4BD1" w:rsidP="00CC4BD1">
            <w:pPr>
              <w:spacing w:after="0"/>
              <w:jc w:val="center"/>
              <w:rPr>
                <w:rFonts w:asciiTheme="majorBidi" w:hAnsiTheme="majorBidi" w:cstheme="majorBidi"/>
                <w:sz w:val="24"/>
                <w:szCs w:val="24"/>
                <w:rtl/>
                <w:lang w:bidi="ar-IQ"/>
              </w:rPr>
            </w:pPr>
            <w:r w:rsidRPr="00CC4BD1">
              <w:rPr>
                <w:rFonts w:asciiTheme="majorBidi" w:hAnsiTheme="majorBidi" w:cstheme="majorBidi"/>
                <w:sz w:val="24"/>
                <w:szCs w:val="24"/>
                <w:rtl/>
                <w:lang w:bidi="ar-IQ"/>
              </w:rPr>
              <w:t>5</w:t>
            </w:r>
          </w:p>
        </w:tc>
        <w:tc>
          <w:tcPr>
            <w:tcW w:w="1806" w:type="dxa"/>
            <w:shd w:val="clear" w:color="auto" w:fill="auto"/>
            <w:vAlign w:val="center"/>
          </w:tcPr>
          <w:p w:rsidR="00CC4BD1" w:rsidRPr="00CC4BD1" w:rsidRDefault="00CC4BD1" w:rsidP="00CC4BD1">
            <w:pPr>
              <w:jc w:val="center"/>
              <w:rPr>
                <w:rFonts w:asciiTheme="majorBidi" w:hAnsiTheme="majorBidi" w:cstheme="majorBidi"/>
                <w:sz w:val="24"/>
                <w:szCs w:val="24"/>
              </w:rPr>
            </w:pPr>
            <w:r w:rsidRPr="00CC4BD1">
              <w:rPr>
                <w:rFonts w:asciiTheme="majorBidi" w:hAnsiTheme="majorBidi" w:cstheme="majorBidi"/>
                <w:sz w:val="24"/>
                <w:szCs w:val="24"/>
              </w:rPr>
              <w:t>arm length</w:t>
            </w:r>
          </w:p>
        </w:tc>
        <w:tc>
          <w:tcPr>
            <w:tcW w:w="1243" w:type="dxa"/>
            <w:vAlign w:val="center"/>
          </w:tcPr>
          <w:p w:rsidR="00CC4BD1" w:rsidRPr="00CC4BD1" w:rsidRDefault="00CC4BD1" w:rsidP="00CC4BD1">
            <w:pPr>
              <w:jc w:val="center"/>
              <w:rPr>
                <w:rFonts w:asciiTheme="majorBidi" w:hAnsiTheme="majorBidi" w:cstheme="majorBidi"/>
                <w:sz w:val="24"/>
                <w:szCs w:val="24"/>
              </w:rPr>
            </w:pPr>
            <w:r w:rsidRPr="00CC4BD1">
              <w:rPr>
                <w:rFonts w:asciiTheme="majorBidi" w:hAnsiTheme="majorBidi" w:cstheme="majorBidi"/>
                <w:sz w:val="24"/>
                <w:szCs w:val="24"/>
              </w:rPr>
              <w:t>Cm</w:t>
            </w:r>
          </w:p>
        </w:tc>
        <w:tc>
          <w:tcPr>
            <w:tcW w:w="1406" w:type="dxa"/>
            <w:shd w:val="clear" w:color="auto" w:fill="auto"/>
            <w:vAlign w:val="center"/>
          </w:tcPr>
          <w:p w:rsidR="00CC4BD1" w:rsidRPr="00CC4BD1" w:rsidRDefault="00F37491" w:rsidP="00CC4BD1">
            <w:pPr>
              <w:spacing w:after="0"/>
              <w:jc w:val="center"/>
              <w:rPr>
                <w:rFonts w:asciiTheme="majorBidi" w:hAnsiTheme="majorBidi" w:cstheme="majorBidi"/>
                <w:sz w:val="24"/>
                <w:szCs w:val="24"/>
                <w:lang w:bidi="ar-IQ"/>
              </w:rPr>
            </w:pPr>
            <w:r>
              <w:rPr>
                <w:rFonts w:asciiTheme="majorBidi" w:hAnsiTheme="majorBidi" w:cstheme="majorBidi"/>
                <w:sz w:val="24"/>
                <w:szCs w:val="24"/>
                <w:lang w:bidi="ar-IQ"/>
              </w:rPr>
              <w:t>83.625</w:t>
            </w:r>
          </w:p>
        </w:tc>
        <w:tc>
          <w:tcPr>
            <w:tcW w:w="1244" w:type="dxa"/>
            <w:shd w:val="clear" w:color="auto" w:fill="auto"/>
            <w:vAlign w:val="center"/>
          </w:tcPr>
          <w:p w:rsidR="00CC4BD1" w:rsidRPr="00CC4BD1" w:rsidRDefault="00F37491" w:rsidP="00CC4BD1">
            <w:pPr>
              <w:spacing w:after="0"/>
              <w:jc w:val="center"/>
              <w:rPr>
                <w:rFonts w:asciiTheme="majorBidi" w:hAnsiTheme="majorBidi" w:cstheme="majorBidi"/>
                <w:sz w:val="24"/>
                <w:szCs w:val="24"/>
                <w:rtl/>
                <w:lang w:bidi="ar-IQ"/>
              </w:rPr>
            </w:pPr>
            <w:r>
              <w:rPr>
                <w:rFonts w:asciiTheme="majorBidi" w:hAnsiTheme="majorBidi" w:cstheme="majorBidi"/>
                <w:sz w:val="24"/>
                <w:szCs w:val="24"/>
                <w:lang w:bidi="ar-IQ"/>
              </w:rPr>
              <w:t>1.685</w:t>
            </w:r>
          </w:p>
        </w:tc>
        <w:tc>
          <w:tcPr>
            <w:tcW w:w="1653" w:type="dxa"/>
            <w:gridSpan w:val="2"/>
            <w:shd w:val="clear" w:color="auto" w:fill="auto"/>
            <w:vAlign w:val="center"/>
          </w:tcPr>
          <w:p w:rsidR="00CC4BD1" w:rsidRPr="00CC4BD1" w:rsidRDefault="00F37491" w:rsidP="00CC4BD1">
            <w:pPr>
              <w:tabs>
                <w:tab w:val="left" w:pos="855"/>
              </w:tabs>
              <w:spacing w:after="0"/>
              <w:jc w:val="center"/>
              <w:rPr>
                <w:rFonts w:asciiTheme="majorBidi" w:hAnsiTheme="majorBidi" w:cstheme="majorBidi"/>
                <w:sz w:val="24"/>
                <w:szCs w:val="24"/>
                <w:rtl/>
                <w:lang w:bidi="ar-IQ"/>
              </w:rPr>
            </w:pPr>
            <w:r>
              <w:rPr>
                <w:rFonts w:asciiTheme="majorBidi" w:hAnsiTheme="majorBidi" w:cstheme="majorBidi"/>
                <w:sz w:val="24"/>
                <w:szCs w:val="24"/>
                <w:lang w:bidi="ar-IQ"/>
              </w:rPr>
              <w:t>2.014</w:t>
            </w:r>
          </w:p>
        </w:tc>
        <w:tc>
          <w:tcPr>
            <w:tcW w:w="1205" w:type="dxa"/>
            <w:shd w:val="clear" w:color="auto" w:fill="auto"/>
            <w:vAlign w:val="center"/>
          </w:tcPr>
          <w:p w:rsidR="00CC4BD1" w:rsidRPr="00CC4BD1" w:rsidRDefault="00CC4BD1" w:rsidP="00CC4BD1">
            <w:pPr>
              <w:jc w:val="center"/>
              <w:rPr>
                <w:rFonts w:asciiTheme="majorBidi" w:hAnsiTheme="majorBidi" w:cstheme="majorBidi"/>
                <w:sz w:val="24"/>
                <w:szCs w:val="24"/>
              </w:rPr>
            </w:pPr>
            <w:r w:rsidRPr="00CC4BD1">
              <w:rPr>
                <w:rFonts w:asciiTheme="majorBidi" w:hAnsiTheme="majorBidi" w:cstheme="majorBidi"/>
                <w:sz w:val="24"/>
                <w:szCs w:val="24"/>
              </w:rPr>
              <w:t>homogeneous</w:t>
            </w:r>
          </w:p>
        </w:tc>
      </w:tr>
      <w:tr w:rsidR="00CC4BD1" w:rsidRPr="00CC4BD1" w:rsidTr="00CC4BD1">
        <w:trPr>
          <w:jc w:val="center"/>
        </w:trPr>
        <w:tc>
          <w:tcPr>
            <w:tcW w:w="730" w:type="dxa"/>
            <w:vAlign w:val="center"/>
          </w:tcPr>
          <w:p w:rsidR="00CC4BD1" w:rsidRPr="00CC4BD1" w:rsidRDefault="00CC4BD1" w:rsidP="00CC4BD1">
            <w:pPr>
              <w:spacing w:after="0"/>
              <w:jc w:val="center"/>
              <w:rPr>
                <w:rFonts w:asciiTheme="majorBidi" w:hAnsiTheme="majorBidi" w:cstheme="majorBidi"/>
                <w:sz w:val="24"/>
                <w:szCs w:val="24"/>
                <w:rtl/>
                <w:lang w:bidi="ar-IQ"/>
              </w:rPr>
            </w:pPr>
            <w:r w:rsidRPr="00CC4BD1">
              <w:rPr>
                <w:rFonts w:asciiTheme="majorBidi" w:hAnsiTheme="majorBidi" w:cstheme="majorBidi"/>
                <w:sz w:val="24"/>
                <w:szCs w:val="24"/>
                <w:rtl/>
                <w:lang w:bidi="ar-IQ"/>
              </w:rPr>
              <w:t>6</w:t>
            </w:r>
          </w:p>
        </w:tc>
        <w:tc>
          <w:tcPr>
            <w:tcW w:w="1806" w:type="dxa"/>
            <w:shd w:val="clear" w:color="auto" w:fill="auto"/>
            <w:vAlign w:val="center"/>
          </w:tcPr>
          <w:p w:rsidR="00CC4BD1" w:rsidRPr="00CC4BD1" w:rsidRDefault="00CC4BD1" w:rsidP="00CC4BD1">
            <w:pPr>
              <w:jc w:val="center"/>
              <w:rPr>
                <w:rFonts w:asciiTheme="majorBidi" w:hAnsiTheme="majorBidi" w:cstheme="majorBidi"/>
                <w:sz w:val="24"/>
                <w:szCs w:val="24"/>
              </w:rPr>
            </w:pPr>
            <w:r w:rsidRPr="00CC4BD1">
              <w:rPr>
                <w:rFonts w:asciiTheme="majorBidi" w:hAnsiTheme="majorBidi" w:cstheme="majorBidi"/>
                <w:sz w:val="24"/>
                <w:szCs w:val="24"/>
              </w:rPr>
              <w:t>trunk length</w:t>
            </w:r>
          </w:p>
        </w:tc>
        <w:tc>
          <w:tcPr>
            <w:tcW w:w="1243" w:type="dxa"/>
            <w:vAlign w:val="center"/>
          </w:tcPr>
          <w:p w:rsidR="00CC4BD1" w:rsidRPr="00CC4BD1" w:rsidRDefault="00CC4BD1" w:rsidP="00CC4BD1">
            <w:pPr>
              <w:jc w:val="center"/>
              <w:rPr>
                <w:rFonts w:asciiTheme="majorBidi" w:hAnsiTheme="majorBidi" w:cstheme="majorBidi"/>
                <w:sz w:val="24"/>
                <w:szCs w:val="24"/>
              </w:rPr>
            </w:pPr>
            <w:r w:rsidRPr="00CC4BD1">
              <w:rPr>
                <w:rFonts w:asciiTheme="majorBidi" w:hAnsiTheme="majorBidi" w:cstheme="majorBidi"/>
                <w:sz w:val="24"/>
                <w:szCs w:val="24"/>
              </w:rPr>
              <w:t>Cm</w:t>
            </w:r>
          </w:p>
        </w:tc>
        <w:tc>
          <w:tcPr>
            <w:tcW w:w="1406" w:type="dxa"/>
            <w:shd w:val="clear" w:color="auto" w:fill="auto"/>
            <w:vAlign w:val="center"/>
          </w:tcPr>
          <w:p w:rsidR="00CC4BD1" w:rsidRPr="00CC4BD1" w:rsidRDefault="00F37491" w:rsidP="00CC4BD1">
            <w:pPr>
              <w:spacing w:after="0"/>
              <w:jc w:val="center"/>
              <w:rPr>
                <w:rFonts w:asciiTheme="majorBidi" w:hAnsiTheme="majorBidi" w:cstheme="majorBidi"/>
                <w:sz w:val="24"/>
                <w:szCs w:val="24"/>
                <w:rtl/>
                <w:lang w:bidi="ar-IQ"/>
              </w:rPr>
            </w:pPr>
            <w:r>
              <w:rPr>
                <w:rFonts w:asciiTheme="majorBidi" w:hAnsiTheme="majorBidi" w:cstheme="majorBidi"/>
                <w:sz w:val="24"/>
                <w:szCs w:val="24"/>
                <w:lang w:bidi="ar-IQ"/>
              </w:rPr>
              <w:t>60.500</w:t>
            </w:r>
          </w:p>
        </w:tc>
        <w:tc>
          <w:tcPr>
            <w:tcW w:w="1244" w:type="dxa"/>
            <w:shd w:val="clear" w:color="auto" w:fill="auto"/>
            <w:vAlign w:val="center"/>
          </w:tcPr>
          <w:p w:rsidR="00CC4BD1" w:rsidRPr="00CC4BD1" w:rsidRDefault="00F37491" w:rsidP="00CC4BD1">
            <w:pPr>
              <w:spacing w:after="0"/>
              <w:jc w:val="center"/>
              <w:rPr>
                <w:rFonts w:asciiTheme="majorBidi" w:hAnsiTheme="majorBidi" w:cstheme="majorBidi"/>
                <w:sz w:val="24"/>
                <w:szCs w:val="24"/>
                <w:rtl/>
                <w:lang w:bidi="ar-IQ"/>
              </w:rPr>
            </w:pPr>
            <w:r>
              <w:rPr>
                <w:rFonts w:asciiTheme="majorBidi" w:hAnsiTheme="majorBidi" w:cstheme="majorBidi"/>
                <w:sz w:val="24"/>
                <w:szCs w:val="24"/>
                <w:lang w:bidi="ar-IQ"/>
              </w:rPr>
              <w:t>3.162</w:t>
            </w:r>
          </w:p>
        </w:tc>
        <w:tc>
          <w:tcPr>
            <w:tcW w:w="1653" w:type="dxa"/>
            <w:gridSpan w:val="2"/>
            <w:shd w:val="clear" w:color="auto" w:fill="auto"/>
            <w:vAlign w:val="center"/>
          </w:tcPr>
          <w:p w:rsidR="00CC4BD1" w:rsidRPr="00CC4BD1" w:rsidRDefault="00F37491" w:rsidP="00CC4BD1">
            <w:pPr>
              <w:tabs>
                <w:tab w:val="left" w:pos="855"/>
              </w:tabs>
              <w:spacing w:after="0"/>
              <w:jc w:val="center"/>
              <w:rPr>
                <w:rFonts w:asciiTheme="majorBidi" w:hAnsiTheme="majorBidi" w:cstheme="majorBidi"/>
                <w:sz w:val="24"/>
                <w:szCs w:val="24"/>
                <w:rtl/>
                <w:lang w:bidi="ar-IQ"/>
              </w:rPr>
            </w:pPr>
            <w:r>
              <w:rPr>
                <w:rFonts w:asciiTheme="majorBidi" w:hAnsiTheme="majorBidi" w:cstheme="majorBidi"/>
                <w:sz w:val="24"/>
                <w:szCs w:val="24"/>
                <w:lang w:bidi="ar-IQ"/>
              </w:rPr>
              <w:t>5.226</w:t>
            </w:r>
          </w:p>
        </w:tc>
        <w:tc>
          <w:tcPr>
            <w:tcW w:w="1205" w:type="dxa"/>
            <w:shd w:val="clear" w:color="auto" w:fill="auto"/>
            <w:vAlign w:val="center"/>
          </w:tcPr>
          <w:p w:rsidR="00CC4BD1" w:rsidRPr="00CC4BD1" w:rsidRDefault="00CC4BD1" w:rsidP="00CC4BD1">
            <w:pPr>
              <w:jc w:val="center"/>
              <w:rPr>
                <w:rFonts w:asciiTheme="majorBidi" w:hAnsiTheme="majorBidi" w:cstheme="majorBidi"/>
                <w:sz w:val="24"/>
                <w:szCs w:val="24"/>
              </w:rPr>
            </w:pPr>
            <w:r w:rsidRPr="00CC4BD1">
              <w:rPr>
                <w:rFonts w:asciiTheme="majorBidi" w:hAnsiTheme="majorBidi" w:cstheme="majorBidi"/>
                <w:sz w:val="24"/>
                <w:szCs w:val="24"/>
              </w:rPr>
              <w:t>homogeneous</w:t>
            </w:r>
          </w:p>
        </w:tc>
      </w:tr>
      <w:tr w:rsidR="00CC4BD1" w:rsidRPr="00CC4BD1" w:rsidTr="00CC4BD1">
        <w:trPr>
          <w:jc w:val="center"/>
        </w:trPr>
        <w:tc>
          <w:tcPr>
            <w:tcW w:w="730" w:type="dxa"/>
            <w:vAlign w:val="center"/>
          </w:tcPr>
          <w:p w:rsidR="00CC4BD1" w:rsidRPr="00CC4BD1" w:rsidRDefault="00CC4BD1" w:rsidP="00CC4BD1">
            <w:pPr>
              <w:spacing w:after="0"/>
              <w:jc w:val="center"/>
              <w:rPr>
                <w:rFonts w:asciiTheme="majorBidi" w:hAnsiTheme="majorBidi" w:cstheme="majorBidi"/>
                <w:sz w:val="24"/>
                <w:szCs w:val="24"/>
                <w:rtl/>
              </w:rPr>
            </w:pPr>
            <w:r w:rsidRPr="00CC4BD1">
              <w:rPr>
                <w:rFonts w:asciiTheme="majorBidi" w:hAnsiTheme="majorBidi" w:cstheme="majorBidi"/>
                <w:sz w:val="24"/>
                <w:szCs w:val="24"/>
                <w:rtl/>
                <w:lang w:bidi="ar-IQ"/>
              </w:rPr>
              <w:t>7</w:t>
            </w:r>
          </w:p>
        </w:tc>
        <w:tc>
          <w:tcPr>
            <w:tcW w:w="1806" w:type="dxa"/>
            <w:shd w:val="clear" w:color="auto" w:fill="auto"/>
            <w:vAlign w:val="center"/>
          </w:tcPr>
          <w:p w:rsidR="00CC4BD1" w:rsidRPr="00CC4BD1" w:rsidRDefault="00CC4BD1" w:rsidP="00CC4BD1">
            <w:pPr>
              <w:jc w:val="center"/>
              <w:rPr>
                <w:rFonts w:asciiTheme="majorBidi" w:hAnsiTheme="majorBidi" w:cstheme="majorBidi"/>
                <w:sz w:val="24"/>
                <w:szCs w:val="24"/>
              </w:rPr>
            </w:pPr>
            <w:r w:rsidRPr="00CC4BD1">
              <w:rPr>
                <w:rFonts w:asciiTheme="majorBidi" w:hAnsiTheme="majorBidi" w:cstheme="majorBidi"/>
                <w:sz w:val="24"/>
                <w:szCs w:val="24"/>
              </w:rPr>
              <w:t>legs length</w:t>
            </w:r>
          </w:p>
        </w:tc>
        <w:tc>
          <w:tcPr>
            <w:tcW w:w="1243" w:type="dxa"/>
            <w:vAlign w:val="center"/>
          </w:tcPr>
          <w:p w:rsidR="00CC4BD1" w:rsidRPr="00CC4BD1" w:rsidRDefault="00CC4BD1" w:rsidP="00CC4BD1">
            <w:pPr>
              <w:jc w:val="center"/>
              <w:rPr>
                <w:rFonts w:asciiTheme="majorBidi" w:hAnsiTheme="majorBidi" w:cstheme="majorBidi"/>
                <w:sz w:val="24"/>
                <w:szCs w:val="24"/>
              </w:rPr>
            </w:pPr>
            <w:r w:rsidRPr="00CC4BD1">
              <w:rPr>
                <w:rFonts w:asciiTheme="majorBidi" w:hAnsiTheme="majorBidi" w:cstheme="majorBidi"/>
                <w:sz w:val="24"/>
                <w:szCs w:val="24"/>
              </w:rPr>
              <w:t>Cm</w:t>
            </w:r>
          </w:p>
        </w:tc>
        <w:tc>
          <w:tcPr>
            <w:tcW w:w="1406" w:type="dxa"/>
            <w:shd w:val="clear" w:color="auto" w:fill="auto"/>
            <w:vAlign w:val="center"/>
          </w:tcPr>
          <w:p w:rsidR="00CC4BD1" w:rsidRPr="00CC4BD1" w:rsidRDefault="00F37491" w:rsidP="00CC4BD1">
            <w:pPr>
              <w:spacing w:after="0"/>
              <w:jc w:val="center"/>
              <w:rPr>
                <w:rFonts w:asciiTheme="majorBidi" w:hAnsiTheme="majorBidi" w:cstheme="majorBidi"/>
                <w:sz w:val="24"/>
                <w:szCs w:val="24"/>
                <w:rtl/>
                <w:lang w:bidi="ar-IQ"/>
              </w:rPr>
            </w:pPr>
            <w:r>
              <w:rPr>
                <w:rFonts w:asciiTheme="majorBidi" w:hAnsiTheme="majorBidi" w:cstheme="majorBidi"/>
                <w:sz w:val="24"/>
                <w:szCs w:val="24"/>
                <w:lang w:bidi="ar-IQ"/>
              </w:rPr>
              <w:t>111.375</w:t>
            </w:r>
          </w:p>
        </w:tc>
        <w:tc>
          <w:tcPr>
            <w:tcW w:w="1244" w:type="dxa"/>
            <w:shd w:val="clear" w:color="auto" w:fill="auto"/>
            <w:vAlign w:val="center"/>
          </w:tcPr>
          <w:p w:rsidR="00CC4BD1" w:rsidRPr="00CC4BD1" w:rsidRDefault="00F37491" w:rsidP="00CC4BD1">
            <w:pPr>
              <w:spacing w:after="0"/>
              <w:jc w:val="center"/>
              <w:rPr>
                <w:rFonts w:asciiTheme="majorBidi" w:hAnsiTheme="majorBidi" w:cstheme="majorBidi"/>
                <w:sz w:val="24"/>
                <w:szCs w:val="24"/>
                <w:rtl/>
                <w:lang w:bidi="ar-IQ"/>
              </w:rPr>
            </w:pPr>
            <w:r>
              <w:rPr>
                <w:rFonts w:asciiTheme="majorBidi" w:hAnsiTheme="majorBidi" w:cstheme="majorBidi"/>
                <w:sz w:val="24"/>
                <w:szCs w:val="24"/>
                <w:lang w:bidi="ar-IQ"/>
              </w:rPr>
              <w:t>3.377</w:t>
            </w:r>
          </w:p>
        </w:tc>
        <w:tc>
          <w:tcPr>
            <w:tcW w:w="1653" w:type="dxa"/>
            <w:gridSpan w:val="2"/>
            <w:shd w:val="clear" w:color="auto" w:fill="auto"/>
            <w:vAlign w:val="center"/>
          </w:tcPr>
          <w:p w:rsidR="00CC4BD1" w:rsidRPr="00CC4BD1" w:rsidRDefault="00F37491" w:rsidP="00CC4BD1">
            <w:pPr>
              <w:tabs>
                <w:tab w:val="left" w:pos="855"/>
              </w:tabs>
              <w:spacing w:after="0"/>
              <w:jc w:val="center"/>
              <w:rPr>
                <w:rFonts w:asciiTheme="majorBidi" w:hAnsiTheme="majorBidi" w:cstheme="majorBidi"/>
                <w:sz w:val="24"/>
                <w:szCs w:val="24"/>
                <w:rtl/>
                <w:lang w:bidi="ar-IQ"/>
              </w:rPr>
            </w:pPr>
            <w:r>
              <w:rPr>
                <w:rFonts w:asciiTheme="majorBidi" w:hAnsiTheme="majorBidi" w:cstheme="majorBidi"/>
                <w:sz w:val="24"/>
                <w:szCs w:val="24"/>
                <w:lang w:bidi="ar-IQ"/>
              </w:rPr>
              <w:t>4.193</w:t>
            </w:r>
          </w:p>
        </w:tc>
        <w:tc>
          <w:tcPr>
            <w:tcW w:w="1205" w:type="dxa"/>
            <w:shd w:val="clear" w:color="auto" w:fill="auto"/>
            <w:vAlign w:val="center"/>
          </w:tcPr>
          <w:p w:rsidR="00CC4BD1" w:rsidRPr="00CC4BD1" w:rsidRDefault="00CC4BD1" w:rsidP="00CC4BD1">
            <w:pPr>
              <w:jc w:val="center"/>
              <w:rPr>
                <w:rFonts w:asciiTheme="majorBidi" w:hAnsiTheme="majorBidi" w:cstheme="majorBidi"/>
                <w:sz w:val="24"/>
                <w:szCs w:val="24"/>
              </w:rPr>
            </w:pPr>
            <w:r w:rsidRPr="00CC4BD1">
              <w:rPr>
                <w:rFonts w:asciiTheme="majorBidi" w:hAnsiTheme="majorBidi" w:cstheme="majorBidi"/>
                <w:sz w:val="24"/>
                <w:szCs w:val="24"/>
              </w:rPr>
              <w:t>homogeneous</w:t>
            </w:r>
          </w:p>
        </w:tc>
      </w:tr>
    </w:tbl>
    <w:p w:rsidR="00CC4BD1" w:rsidRDefault="00CC4BD1" w:rsidP="00BE651B">
      <w:pPr>
        <w:jc w:val="both"/>
        <w:rPr>
          <w:rFonts w:asciiTheme="majorBidi" w:hAnsiTheme="majorBidi" w:cstheme="majorBidi"/>
          <w:b/>
          <w:bCs/>
          <w:sz w:val="24"/>
          <w:szCs w:val="24"/>
        </w:rPr>
      </w:pPr>
    </w:p>
    <w:p w:rsidR="00CC4BD1" w:rsidRPr="00CC4BD1" w:rsidRDefault="00CC4BD1" w:rsidP="00CC4BD1">
      <w:pPr>
        <w:jc w:val="both"/>
        <w:rPr>
          <w:rFonts w:asciiTheme="majorBidi" w:hAnsiTheme="majorBidi" w:cstheme="majorBidi"/>
          <w:sz w:val="24"/>
          <w:szCs w:val="24"/>
        </w:rPr>
      </w:pPr>
      <w:r w:rsidRPr="00CC4BD1">
        <w:rPr>
          <w:rFonts w:asciiTheme="majorBidi" w:hAnsiTheme="majorBidi" w:cstheme="majorBidi"/>
          <w:sz w:val="24"/>
          <w:szCs w:val="24"/>
        </w:rPr>
        <w:t>Table (2) shows the homogeneity of the sample for professional players</w:t>
      </w:r>
    </w:p>
    <w:tbl>
      <w:tblPr>
        <w:tblW w:w="928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70"/>
        <w:gridCol w:w="1720"/>
        <w:gridCol w:w="1243"/>
        <w:gridCol w:w="1387"/>
        <w:gridCol w:w="1259"/>
        <w:gridCol w:w="122"/>
        <w:gridCol w:w="1436"/>
        <w:gridCol w:w="1550"/>
      </w:tblGrid>
      <w:tr w:rsidR="0056062D" w:rsidRPr="0056062D" w:rsidTr="0056062D">
        <w:trPr>
          <w:jc w:val="center"/>
        </w:trPr>
        <w:tc>
          <w:tcPr>
            <w:tcW w:w="570" w:type="dxa"/>
            <w:vAlign w:val="center"/>
          </w:tcPr>
          <w:p w:rsidR="00CC4BD1" w:rsidRPr="0056062D" w:rsidRDefault="00CC4BD1" w:rsidP="0056062D">
            <w:pPr>
              <w:spacing w:after="0"/>
              <w:jc w:val="center"/>
              <w:rPr>
                <w:rFonts w:asciiTheme="majorBidi" w:hAnsiTheme="majorBidi" w:cstheme="majorBidi"/>
                <w:sz w:val="24"/>
                <w:szCs w:val="24"/>
                <w:rtl/>
                <w:lang w:bidi="ar-IQ"/>
              </w:rPr>
            </w:pPr>
            <w:r w:rsidRPr="0056062D">
              <w:rPr>
                <w:rFonts w:asciiTheme="majorBidi" w:hAnsiTheme="majorBidi" w:cstheme="majorBidi"/>
                <w:sz w:val="24"/>
                <w:szCs w:val="24"/>
                <w:lang w:bidi="ar-IQ"/>
              </w:rPr>
              <w:t>No.</w:t>
            </w:r>
          </w:p>
        </w:tc>
        <w:tc>
          <w:tcPr>
            <w:tcW w:w="1720" w:type="dxa"/>
            <w:shd w:val="clear" w:color="auto" w:fill="auto"/>
            <w:vAlign w:val="center"/>
          </w:tcPr>
          <w:p w:rsidR="00CC4BD1" w:rsidRPr="0056062D" w:rsidRDefault="00CC4BD1" w:rsidP="0056062D">
            <w:pPr>
              <w:spacing w:after="0"/>
              <w:jc w:val="center"/>
              <w:rPr>
                <w:rFonts w:asciiTheme="majorBidi" w:hAnsiTheme="majorBidi" w:cstheme="majorBidi"/>
                <w:sz w:val="24"/>
                <w:szCs w:val="24"/>
                <w:rtl/>
                <w:lang w:bidi="ar-IQ"/>
              </w:rPr>
            </w:pPr>
            <w:r w:rsidRPr="0056062D">
              <w:rPr>
                <w:rFonts w:asciiTheme="majorBidi" w:hAnsiTheme="majorBidi" w:cstheme="majorBidi"/>
                <w:sz w:val="24"/>
                <w:szCs w:val="24"/>
              </w:rPr>
              <w:t>Measures</w:t>
            </w:r>
          </w:p>
        </w:tc>
        <w:tc>
          <w:tcPr>
            <w:tcW w:w="1243" w:type="dxa"/>
            <w:vAlign w:val="center"/>
          </w:tcPr>
          <w:p w:rsidR="00CC4BD1" w:rsidRPr="0056062D" w:rsidRDefault="00CC4BD1" w:rsidP="0056062D">
            <w:pPr>
              <w:spacing w:after="0"/>
              <w:jc w:val="center"/>
              <w:rPr>
                <w:rFonts w:asciiTheme="majorBidi" w:hAnsiTheme="majorBidi" w:cstheme="majorBidi"/>
                <w:sz w:val="24"/>
                <w:szCs w:val="24"/>
                <w:rtl/>
              </w:rPr>
            </w:pPr>
            <w:r w:rsidRPr="0056062D">
              <w:rPr>
                <w:rFonts w:asciiTheme="majorBidi" w:hAnsiTheme="majorBidi" w:cstheme="majorBidi"/>
                <w:sz w:val="24"/>
                <w:szCs w:val="24"/>
              </w:rPr>
              <w:t>Measuring  unit</w:t>
            </w:r>
          </w:p>
        </w:tc>
        <w:tc>
          <w:tcPr>
            <w:tcW w:w="1387" w:type="dxa"/>
            <w:shd w:val="clear" w:color="auto" w:fill="auto"/>
            <w:vAlign w:val="center"/>
          </w:tcPr>
          <w:p w:rsidR="00CC4BD1" w:rsidRPr="0056062D" w:rsidRDefault="00CC4BD1" w:rsidP="0056062D">
            <w:pPr>
              <w:spacing w:after="0"/>
              <w:jc w:val="center"/>
              <w:rPr>
                <w:rFonts w:asciiTheme="majorBidi" w:hAnsiTheme="majorBidi" w:cstheme="majorBidi"/>
                <w:sz w:val="24"/>
                <w:szCs w:val="24"/>
                <w:rtl/>
              </w:rPr>
            </w:pPr>
            <w:r w:rsidRPr="0056062D">
              <w:rPr>
                <w:rFonts w:asciiTheme="majorBidi" w:hAnsiTheme="majorBidi" w:cstheme="majorBidi"/>
                <w:sz w:val="24"/>
                <w:szCs w:val="24"/>
              </w:rPr>
              <w:t>Mean</w:t>
            </w:r>
          </w:p>
        </w:tc>
        <w:tc>
          <w:tcPr>
            <w:tcW w:w="1381" w:type="dxa"/>
            <w:gridSpan w:val="2"/>
            <w:shd w:val="clear" w:color="auto" w:fill="auto"/>
            <w:vAlign w:val="center"/>
          </w:tcPr>
          <w:p w:rsidR="00CC4BD1" w:rsidRPr="0056062D" w:rsidRDefault="00CC4BD1" w:rsidP="0056062D">
            <w:pPr>
              <w:spacing w:after="0"/>
              <w:jc w:val="center"/>
              <w:rPr>
                <w:rFonts w:asciiTheme="majorBidi" w:hAnsiTheme="majorBidi" w:cstheme="majorBidi"/>
                <w:sz w:val="24"/>
                <w:szCs w:val="24"/>
                <w:rtl/>
                <w:lang w:bidi="ar-IQ"/>
              </w:rPr>
            </w:pPr>
            <w:r w:rsidRPr="0056062D">
              <w:rPr>
                <w:rFonts w:asciiTheme="majorBidi" w:hAnsiTheme="majorBidi" w:cstheme="majorBidi"/>
                <w:sz w:val="24"/>
                <w:szCs w:val="24"/>
              </w:rPr>
              <w:t>Std. Deviations</w:t>
            </w:r>
          </w:p>
        </w:tc>
        <w:tc>
          <w:tcPr>
            <w:tcW w:w="1436" w:type="dxa"/>
            <w:shd w:val="clear" w:color="auto" w:fill="auto"/>
            <w:vAlign w:val="center"/>
          </w:tcPr>
          <w:p w:rsidR="00CC4BD1" w:rsidRPr="0056062D" w:rsidRDefault="00CC4BD1" w:rsidP="0056062D">
            <w:pPr>
              <w:tabs>
                <w:tab w:val="left" w:pos="855"/>
              </w:tabs>
              <w:spacing w:after="0"/>
              <w:jc w:val="center"/>
              <w:rPr>
                <w:rFonts w:asciiTheme="majorBidi" w:hAnsiTheme="majorBidi" w:cstheme="majorBidi"/>
                <w:sz w:val="24"/>
                <w:szCs w:val="24"/>
                <w:rtl/>
                <w:lang w:bidi="ar-IQ"/>
              </w:rPr>
            </w:pPr>
            <w:r w:rsidRPr="0056062D">
              <w:rPr>
                <w:rFonts w:asciiTheme="majorBidi" w:hAnsiTheme="majorBidi" w:cstheme="majorBidi"/>
                <w:sz w:val="24"/>
                <w:szCs w:val="24"/>
                <w:lang w:bidi="ar-IQ"/>
              </w:rPr>
              <w:t>Coefficient of Variation</w:t>
            </w:r>
          </w:p>
        </w:tc>
        <w:tc>
          <w:tcPr>
            <w:tcW w:w="1550" w:type="dxa"/>
            <w:shd w:val="clear" w:color="auto" w:fill="auto"/>
            <w:vAlign w:val="center"/>
          </w:tcPr>
          <w:p w:rsidR="00CC4BD1" w:rsidRPr="0056062D" w:rsidRDefault="00CC4BD1" w:rsidP="0056062D">
            <w:pPr>
              <w:spacing w:after="0"/>
              <w:jc w:val="center"/>
              <w:rPr>
                <w:rFonts w:asciiTheme="majorBidi" w:hAnsiTheme="majorBidi" w:cstheme="majorBidi"/>
                <w:sz w:val="24"/>
                <w:szCs w:val="24"/>
                <w:rtl/>
                <w:lang w:bidi="ar-IQ"/>
              </w:rPr>
            </w:pPr>
            <w:r w:rsidRPr="0056062D">
              <w:rPr>
                <w:rFonts w:asciiTheme="majorBidi" w:hAnsiTheme="majorBidi" w:cstheme="majorBidi"/>
                <w:sz w:val="24"/>
                <w:szCs w:val="24"/>
                <w:lang w:bidi="ar-IQ"/>
              </w:rPr>
              <w:t>Type sig</w:t>
            </w:r>
          </w:p>
        </w:tc>
      </w:tr>
      <w:tr w:rsidR="0056062D" w:rsidRPr="0056062D" w:rsidTr="0056062D">
        <w:trPr>
          <w:jc w:val="center"/>
        </w:trPr>
        <w:tc>
          <w:tcPr>
            <w:tcW w:w="570" w:type="dxa"/>
            <w:vAlign w:val="center"/>
          </w:tcPr>
          <w:p w:rsidR="00CC4BD1" w:rsidRPr="0056062D" w:rsidRDefault="00CC4BD1" w:rsidP="0056062D">
            <w:pPr>
              <w:spacing w:after="0"/>
              <w:jc w:val="center"/>
              <w:rPr>
                <w:rFonts w:asciiTheme="majorBidi" w:hAnsiTheme="majorBidi" w:cstheme="majorBidi"/>
                <w:sz w:val="24"/>
                <w:szCs w:val="24"/>
                <w:rtl/>
              </w:rPr>
            </w:pPr>
            <w:r w:rsidRPr="0056062D">
              <w:rPr>
                <w:rFonts w:asciiTheme="majorBidi" w:hAnsiTheme="majorBidi" w:cstheme="majorBidi"/>
                <w:sz w:val="24"/>
                <w:szCs w:val="24"/>
                <w:rtl/>
                <w:lang w:bidi="ar-IQ"/>
              </w:rPr>
              <w:t>1</w:t>
            </w:r>
          </w:p>
        </w:tc>
        <w:tc>
          <w:tcPr>
            <w:tcW w:w="1720" w:type="dxa"/>
            <w:shd w:val="clear" w:color="auto" w:fill="auto"/>
            <w:vAlign w:val="center"/>
          </w:tcPr>
          <w:p w:rsidR="00CC4BD1" w:rsidRPr="0056062D" w:rsidRDefault="00CC4BD1" w:rsidP="0056062D">
            <w:pPr>
              <w:jc w:val="center"/>
              <w:rPr>
                <w:rFonts w:asciiTheme="majorBidi" w:hAnsiTheme="majorBidi" w:cstheme="majorBidi"/>
                <w:sz w:val="24"/>
                <w:szCs w:val="24"/>
              </w:rPr>
            </w:pPr>
            <w:r w:rsidRPr="0056062D">
              <w:rPr>
                <w:rFonts w:asciiTheme="majorBidi" w:hAnsiTheme="majorBidi" w:cstheme="majorBidi"/>
                <w:sz w:val="24"/>
                <w:szCs w:val="24"/>
              </w:rPr>
              <w:t>Mass</w:t>
            </w:r>
          </w:p>
        </w:tc>
        <w:tc>
          <w:tcPr>
            <w:tcW w:w="1243" w:type="dxa"/>
            <w:vAlign w:val="center"/>
          </w:tcPr>
          <w:p w:rsidR="00CC4BD1" w:rsidRPr="0056062D" w:rsidRDefault="00E853B9" w:rsidP="0056062D">
            <w:pPr>
              <w:jc w:val="center"/>
              <w:rPr>
                <w:rFonts w:asciiTheme="majorBidi" w:hAnsiTheme="majorBidi" w:cstheme="majorBidi"/>
                <w:sz w:val="24"/>
                <w:szCs w:val="24"/>
              </w:rPr>
            </w:pPr>
            <w:r w:rsidRPr="0056062D">
              <w:rPr>
                <w:rFonts w:asciiTheme="majorBidi" w:hAnsiTheme="majorBidi" w:cstheme="majorBidi"/>
                <w:sz w:val="24"/>
                <w:szCs w:val="24"/>
              </w:rPr>
              <w:t>K</w:t>
            </w:r>
            <w:r w:rsidR="00CC4BD1" w:rsidRPr="0056062D">
              <w:rPr>
                <w:rFonts w:asciiTheme="majorBidi" w:hAnsiTheme="majorBidi" w:cstheme="majorBidi"/>
                <w:sz w:val="24"/>
                <w:szCs w:val="24"/>
              </w:rPr>
              <w:t>g</w:t>
            </w:r>
          </w:p>
        </w:tc>
        <w:tc>
          <w:tcPr>
            <w:tcW w:w="1387" w:type="dxa"/>
            <w:shd w:val="clear" w:color="auto" w:fill="auto"/>
            <w:vAlign w:val="center"/>
          </w:tcPr>
          <w:p w:rsidR="00CC4BD1" w:rsidRPr="0056062D" w:rsidRDefault="00F37491" w:rsidP="0056062D">
            <w:pPr>
              <w:spacing w:after="0"/>
              <w:jc w:val="center"/>
              <w:rPr>
                <w:rFonts w:asciiTheme="majorBidi" w:hAnsiTheme="majorBidi" w:cstheme="majorBidi"/>
                <w:sz w:val="24"/>
                <w:szCs w:val="24"/>
                <w:rtl/>
                <w:lang w:bidi="ar-IQ"/>
              </w:rPr>
            </w:pPr>
            <w:r>
              <w:rPr>
                <w:rFonts w:asciiTheme="majorBidi" w:hAnsiTheme="majorBidi" w:cstheme="majorBidi"/>
                <w:sz w:val="24"/>
                <w:szCs w:val="24"/>
                <w:lang w:bidi="ar-IQ"/>
              </w:rPr>
              <w:t>91.666</w:t>
            </w:r>
          </w:p>
        </w:tc>
        <w:tc>
          <w:tcPr>
            <w:tcW w:w="1259" w:type="dxa"/>
            <w:shd w:val="clear" w:color="auto" w:fill="auto"/>
            <w:vAlign w:val="center"/>
          </w:tcPr>
          <w:p w:rsidR="00CC4BD1" w:rsidRPr="0056062D" w:rsidRDefault="00F37491" w:rsidP="0056062D">
            <w:pPr>
              <w:spacing w:after="0"/>
              <w:jc w:val="center"/>
              <w:rPr>
                <w:rFonts w:asciiTheme="majorBidi" w:hAnsiTheme="majorBidi" w:cstheme="majorBidi"/>
                <w:sz w:val="24"/>
                <w:szCs w:val="24"/>
                <w:lang w:bidi="ar-IQ"/>
              </w:rPr>
            </w:pPr>
            <w:r>
              <w:rPr>
                <w:rFonts w:asciiTheme="majorBidi" w:hAnsiTheme="majorBidi" w:cstheme="majorBidi"/>
                <w:sz w:val="24"/>
                <w:szCs w:val="24"/>
                <w:lang w:bidi="ar-IQ"/>
              </w:rPr>
              <w:t>2.581</w:t>
            </w:r>
          </w:p>
        </w:tc>
        <w:tc>
          <w:tcPr>
            <w:tcW w:w="1558" w:type="dxa"/>
            <w:gridSpan w:val="2"/>
            <w:shd w:val="clear" w:color="auto" w:fill="auto"/>
            <w:vAlign w:val="center"/>
          </w:tcPr>
          <w:p w:rsidR="00CC4BD1" w:rsidRPr="0056062D" w:rsidRDefault="00F37491" w:rsidP="0056062D">
            <w:pPr>
              <w:tabs>
                <w:tab w:val="left" w:pos="855"/>
              </w:tabs>
              <w:spacing w:after="0"/>
              <w:jc w:val="center"/>
              <w:rPr>
                <w:rFonts w:asciiTheme="majorBidi" w:hAnsiTheme="majorBidi" w:cstheme="majorBidi"/>
                <w:sz w:val="24"/>
                <w:szCs w:val="24"/>
                <w:rtl/>
                <w:lang w:bidi="ar-IQ"/>
              </w:rPr>
            </w:pPr>
            <w:r>
              <w:rPr>
                <w:rFonts w:asciiTheme="majorBidi" w:hAnsiTheme="majorBidi" w:cstheme="majorBidi"/>
                <w:sz w:val="24"/>
                <w:szCs w:val="24"/>
                <w:lang w:bidi="ar-IQ"/>
              </w:rPr>
              <w:t>2.815</w:t>
            </w:r>
          </w:p>
        </w:tc>
        <w:tc>
          <w:tcPr>
            <w:tcW w:w="1550" w:type="dxa"/>
            <w:shd w:val="clear" w:color="auto" w:fill="auto"/>
            <w:vAlign w:val="center"/>
          </w:tcPr>
          <w:p w:rsidR="00CC4BD1" w:rsidRPr="0056062D" w:rsidRDefault="00CC4BD1" w:rsidP="0056062D">
            <w:pPr>
              <w:jc w:val="center"/>
              <w:rPr>
                <w:rFonts w:asciiTheme="majorBidi" w:hAnsiTheme="majorBidi" w:cstheme="majorBidi"/>
                <w:sz w:val="24"/>
                <w:szCs w:val="24"/>
              </w:rPr>
            </w:pPr>
            <w:r w:rsidRPr="0056062D">
              <w:rPr>
                <w:rFonts w:asciiTheme="majorBidi" w:hAnsiTheme="majorBidi" w:cstheme="majorBidi"/>
                <w:sz w:val="24"/>
                <w:szCs w:val="24"/>
              </w:rPr>
              <w:t>homogeneous</w:t>
            </w:r>
          </w:p>
        </w:tc>
      </w:tr>
      <w:tr w:rsidR="0056062D" w:rsidRPr="0056062D" w:rsidTr="0056062D">
        <w:trPr>
          <w:jc w:val="center"/>
        </w:trPr>
        <w:tc>
          <w:tcPr>
            <w:tcW w:w="570" w:type="dxa"/>
            <w:vAlign w:val="center"/>
          </w:tcPr>
          <w:p w:rsidR="00CC4BD1" w:rsidRPr="0056062D" w:rsidRDefault="00CC4BD1" w:rsidP="0056062D">
            <w:pPr>
              <w:spacing w:after="0"/>
              <w:jc w:val="center"/>
              <w:rPr>
                <w:rFonts w:asciiTheme="majorBidi" w:hAnsiTheme="majorBidi" w:cstheme="majorBidi"/>
                <w:sz w:val="24"/>
                <w:szCs w:val="24"/>
                <w:rtl/>
                <w:lang w:bidi="ar-IQ"/>
              </w:rPr>
            </w:pPr>
            <w:r w:rsidRPr="0056062D">
              <w:rPr>
                <w:rFonts w:asciiTheme="majorBidi" w:hAnsiTheme="majorBidi" w:cstheme="majorBidi"/>
                <w:sz w:val="24"/>
                <w:szCs w:val="24"/>
                <w:rtl/>
                <w:lang w:bidi="ar-IQ"/>
              </w:rPr>
              <w:t>2</w:t>
            </w:r>
          </w:p>
        </w:tc>
        <w:tc>
          <w:tcPr>
            <w:tcW w:w="1720" w:type="dxa"/>
            <w:shd w:val="clear" w:color="auto" w:fill="auto"/>
            <w:vAlign w:val="center"/>
          </w:tcPr>
          <w:p w:rsidR="00CC4BD1" w:rsidRPr="0056062D" w:rsidRDefault="000A7675" w:rsidP="0056062D">
            <w:pPr>
              <w:jc w:val="center"/>
              <w:rPr>
                <w:rFonts w:asciiTheme="majorBidi" w:hAnsiTheme="majorBidi" w:cstheme="majorBidi"/>
                <w:sz w:val="24"/>
                <w:szCs w:val="24"/>
              </w:rPr>
            </w:pPr>
            <w:r w:rsidRPr="0056062D">
              <w:rPr>
                <w:rFonts w:asciiTheme="majorBidi" w:hAnsiTheme="majorBidi" w:cstheme="majorBidi"/>
                <w:sz w:val="24"/>
                <w:szCs w:val="24"/>
              </w:rPr>
              <w:t>A</w:t>
            </w:r>
            <w:r w:rsidR="00CC4BD1" w:rsidRPr="0056062D">
              <w:rPr>
                <w:rFonts w:asciiTheme="majorBidi" w:hAnsiTheme="majorBidi" w:cstheme="majorBidi"/>
                <w:sz w:val="24"/>
                <w:szCs w:val="24"/>
              </w:rPr>
              <w:t>ge</w:t>
            </w:r>
          </w:p>
        </w:tc>
        <w:tc>
          <w:tcPr>
            <w:tcW w:w="1243" w:type="dxa"/>
            <w:vAlign w:val="center"/>
          </w:tcPr>
          <w:p w:rsidR="00CC4BD1" w:rsidRPr="0056062D" w:rsidRDefault="00CC4BD1" w:rsidP="0056062D">
            <w:pPr>
              <w:jc w:val="center"/>
              <w:rPr>
                <w:rFonts w:asciiTheme="majorBidi" w:hAnsiTheme="majorBidi" w:cstheme="majorBidi"/>
                <w:sz w:val="24"/>
                <w:szCs w:val="24"/>
              </w:rPr>
            </w:pPr>
            <w:r w:rsidRPr="0056062D">
              <w:rPr>
                <w:rFonts w:asciiTheme="majorBidi" w:hAnsiTheme="majorBidi" w:cstheme="majorBidi"/>
                <w:sz w:val="24"/>
                <w:szCs w:val="24"/>
              </w:rPr>
              <w:t>year</w:t>
            </w:r>
          </w:p>
        </w:tc>
        <w:tc>
          <w:tcPr>
            <w:tcW w:w="1387" w:type="dxa"/>
            <w:shd w:val="clear" w:color="auto" w:fill="auto"/>
            <w:vAlign w:val="center"/>
          </w:tcPr>
          <w:p w:rsidR="00CC4BD1" w:rsidRPr="0056062D" w:rsidRDefault="00F37491" w:rsidP="0056062D">
            <w:pPr>
              <w:spacing w:after="0"/>
              <w:jc w:val="center"/>
              <w:rPr>
                <w:rFonts w:asciiTheme="majorBidi" w:hAnsiTheme="majorBidi" w:cstheme="majorBidi"/>
                <w:sz w:val="24"/>
                <w:szCs w:val="24"/>
                <w:lang w:bidi="ar-IQ"/>
              </w:rPr>
            </w:pPr>
            <w:r>
              <w:rPr>
                <w:rFonts w:asciiTheme="majorBidi" w:hAnsiTheme="majorBidi" w:cstheme="majorBidi"/>
                <w:sz w:val="24"/>
                <w:szCs w:val="24"/>
                <w:lang w:bidi="ar-IQ"/>
              </w:rPr>
              <w:t>30.833</w:t>
            </w:r>
          </w:p>
        </w:tc>
        <w:tc>
          <w:tcPr>
            <w:tcW w:w="1259" w:type="dxa"/>
            <w:shd w:val="clear" w:color="auto" w:fill="auto"/>
            <w:vAlign w:val="center"/>
          </w:tcPr>
          <w:p w:rsidR="00CC4BD1" w:rsidRPr="0056062D" w:rsidRDefault="00F37491" w:rsidP="0056062D">
            <w:pPr>
              <w:spacing w:after="0"/>
              <w:jc w:val="center"/>
              <w:rPr>
                <w:rFonts w:asciiTheme="majorBidi" w:hAnsiTheme="majorBidi" w:cstheme="majorBidi"/>
                <w:sz w:val="24"/>
                <w:szCs w:val="24"/>
                <w:lang w:bidi="ar-IQ"/>
              </w:rPr>
            </w:pPr>
            <w:r>
              <w:rPr>
                <w:rFonts w:asciiTheme="majorBidi" w:hAnsiTheme="majorBidi" w:cstheme="majorBidi"/>
                <w:sz w:val="24"/>
                <w:szCs w:val="24"/>
                <w:lang w:bidi="ar-IQ"/>
              </w:rPr>
              <w:t>1.700</w:t>
            </w:r>
          </w:p>
        </w:tc>
        <w:tc>
          <w:tcPr>
            <w:tcW w:w="1558" w:type="dxa"/>
            <w:gridSpan w:val="2"/>
            <w:shd w:val="clear" w:color="auto" w:fill="auto"/>
            <w:vAlign w:val="center"/>
          </w:tcPr>
          <w:p w:rsidR="00CC4BD1" w:rsidRPr="0056062D" w:rsidRDefault="00F37491" w:rsidP="0056062D">
            <w:pPr>
              <w:tabs>
                <w:tab w:val="left" w:pos="855"/>
              </w:tabs>
              <w:spacing w:after="0"/>
              <w:jc w:val="center"/>
              <w:rPr>
                <w:rFonts w:asciiTheme="majorBidi" w:hAnsiTheme="majorBidi" w:cstheme="majorBidi"/>
                <w:sz w:val="24"/>
                <w:szCs w:val="24"/>
                <w:rtl/>
                <w:lang w:bidi="ar-IQ"/>
              </w:rPr>
            </w:pPr>
            <w:r>
              <w:rPr>
                <w:rFonts w:asciiTheme="majorBidi" w:hAnsiTheme="majorBidi" w:cstheme="majorBidi"/>
                <w:sz w:val="24"/>
                <w:szCs w:val="24"/>
                <w:lang w:bidi="ar-IQ"/>
              </w:rPr>
              <w:t>5.513</w:t>
            </w:r>
          </w:p>
        </w:tc>
        <w:tc>
          <w:tcPr>
            <w:tcW w:w="1550" w:type="dxa"/>
            <w:shd w:val="clear" w:color="auto" w:fill="auto"/>
            <w:vAlign w:val="center"/>
          </w:tcPr>
          <w:p w:rsidR="00CC4BD1" w:rsidRPr="0056062D" w:rsidRDefault="00CC4BD1" w:rsidP="0056062D">
            <w:pPr>
              <w:jc w:val="center"/>
              <w:rPr>
                <w:rFonts w:asciiTheme="majorBidi" w:hAnsiTheme="majorBidi" w:cstheme="majorBidi"/>
                <w:sz w:val="24"/>
                <w:szCs w:val="24"/>
              </w:rPr>
            </w:pPr>
            <w:r w:rsidRPr="0056062D">
              <w:rPr>
                <w:rFonts w:asciiTheme="majorBidi" w:hAnsiTheme="majorBidi" w:cstheme="majorBidi"/>
                <w:sz w:val="24"/>
                <w:szCs w:val="24"/>
              </w:rPr>
              <w:t>homogeneous</w:t>
            </w:r>
          </w:p>
        </w:tc>
      </w:tr>
      <w:tr w:rsidR="0056062D" w:rsidRPr="0056062D" w:rsidTr="0056062D">
        <w:trPr>
          <w:jc w:val="center"/>
        </w:trPr>
        <w:tc>
          <w:tcPr>
            <w:tcW w:w="570" w:type="dxa"/>
            <w:vAlign w:val="center"/>
          </w:tcPr>
          <w:p w:rsidR="00CC4BD1" w:rsidRPr="0056062D" w:rsidRDefault="00CC4BD1" w:rsidP="0056062D">
            <w:pPr>
              <w:spacing w:after="0"/>
              <w:jc w:val="center"/>
              <w:rPr>
                <w:rFonts w:asciiTheme="majorBidi" w:hAnsiTheme="majorBidi" w:cstheme="majorBidi"/>
                <w:sz w:val="24"/>
                <w:szCs w:val="24"/>
                <w:rtl/>
                <w:lang w:bidi="ar-IQ"/>
              </w:rPr>
            </w:pPr>
            <w:r w:rsidRPr="0056062D">
              <w:rPr>
                <w:rFonts w:asciiTheme="majorBidi" w:hAnsiTheme="majorBidi" w:cstheme="majorBidi"/>
                <w:sz w:val="24"/>
                <w:szCs w:val="24"/>
                <w:rtl/>
                <w:lang w:bidi="ar-IQ"/>
              </w:rPr>
              <w:t>3</w:t>
            </w:r>
          </w:p>
        </w:tc>
        <w:tc>
          <w:tcPr>
            <w:tcW w:w="1720" w:type="dxa"/>
            <w:shd w:val="clear" w:color="auto" w:fill="auto"/>
            <w:vAlign w:val="center"/>
          </w:tcPr>
          <w:p w:rsidR="00CC4BD1" w:rsidRPr="0056062D" w:rsidRDefault="00CC4BD1" w:rsidP="0056062D">
            <w:pPr>
              <w:jc w:val="center"/>
              <w:rPr>
                <w:rFonts w:asciiTheme="majorBidi" w:hAnsiTheme="majorBidi" w:cstheme="majorBidi"/>
                <w:sz w:val="24"/>
                <w:szCs w:val="24"/>
              </w:rPr>
            </w:pPr>
            <w:r w:rsidRPr="0056062D">
              <w:rPr>
                <w:rFonts w:asciiTheme="majorBidi" w:hAnsiTheme="majorBidi" w:cstheme="majorBidi"/>
                <w:sz w:val="24"/>
                <w:szCs w:val="24"/>
              </w:rPr>
              <w:t>training age</w:t>
            </w:r>
          </w:p>
        </w:tc>
        <w:tc>
          <w:tcPr>
            <w:tcW w:w="1243" w:type="dxa"/>
            <w:vAlign w:val="center"/>
          </w:tcPr>
          <w:p w:rsidR="00CC4BD1" w:rsidRPr="0056062D" w:rsidRDefault="00CC4BD1" w:rsidP="0056062D">
            <w:pPr>
              <w:jc w:val="center"/>
              <w:rPr>
                <w:rFonts w:asciiTheme="majorBidi" w:hAnsiTheme="majorBidi" w:cstheme="majorBidi"/>
                <w:sz w:val="24"/>
                <w:szCs w:val="24"/>
                <w:rtl/>
              </w:rPr>
            </w:pPr>
            <w:r w:rsidRPr="0056062D">
              <w:rPr>
                <w:rFonts w:asciiTheme="majorBidi" w:hAnsiTheme="majorBidi" w:cstheme="majorBidi"/>
                <w:sz w:val="24"/>
                <w:szCs w:val="24"/>
              </w:rPr>
              <w:t>year</w:t>
            </w:r>
          </w:p>
        </w:tc>
        <w:tc>
          <w:tcPr>
            <w:tcW w:w="1387" w:type="dxa"/>
            <w:shd w:val="clear" w:color="auto" w:fill="auto"/>
            <w:vAlign w:val="center"/>
          </w:tcPr>
          <w:p w:rsidR="00CC4BD1" w:rsidRPr="0056062D" w:rsidRDefault="00F37491" w:rsidP="0056062D">
            <w:pPr>
              <w:spacing w:after="0"/>
              <w:jc w:val="center"/>
              <w:rPr>
                <w:rFonts w:asciiTheme="majorBidi" w:hAnsiTheme="majorBidi" w:cstheme="majorBidi"/>
                <w:sz w:val="24"/>
                <w:szCs w:val="24"/>
                <w:lang w:bidi="ar-IQ"/>
              </w:rPr>
            </w:pPr>
            <w:r>
              <w:rPr>
                <w:rFonts w:asciiTheme="majorBidi" w:hAnsiTheme="majorBidi" w:cstheme="majorBidi"/>
                <w:sz w:val="24"/>
                <w:szCs w:val="24"/>
                <w:lang w:bidi="ar-IQ"/>
              </w:rPr>
              <w:t>19.500</w:t>
            </w:r>
          </w:p>
        </w:tc>
        <w:tc>
          <w:tcPr>
            <w:tcW w:w="1259" w:type="dxa"/>
            <w:shd w:val="clear" w:color="auto" w:fill="auto"/>
            <w:vAlign w:val="center"/>
          </w:tcPr>
          <w:p w:rsidR="00CC4BD1" w:rsidRPr="0056062D" w:rsidRDefault="00F37491" w:rsidP="0056062D">
            <w:pPr>
              <w:spacing w:after="0"/>
              <w:jc w:val="center"/>
              <w:rPr>
                <w:rFonts w:asciiTheme="majorBidi" w:hAnsiTheme="majorBidi" w:cstheme="majorBidi"/>
                <w:sz w:val="24"/>
                <w:szCs w:val="24"/>
                <w:lang w:bidi="ar-IQ"/>
              </w:rPr>
            </w:pPr>
            <w:r>
              <w:rPr>
                <w:rFonts w:asciiTheme="majorBidi" w:hAnsiTheme="majorBidi" w:cstheme="majorBidi"/>
                <w:sz w:val="24"/>
                <w:szCs w:val="24"/>
                <w:lang w:bidi="ar-IQ"/>
              </w:rPr>
              <w:t>1.311</w:t>
            </w:r>
          </w:p>
        </w:tc>
        <w:tc>
          <w:tcPr>
            <w:tcW w:w="1558" w:type="dxa"/>
            <w:gridSpan w:val="2"/>
            <w:shd w:val="clear" w:color="auto" w:fill="auto"/>
            <w:vAlign w:val="center"/>
          </w:tcPr>
          <w:p w:rsidR="00CC4BD1" w:rsidRPr="0056062D" w:rsidRDefault="00F37491" w:rsidP="0056062D">
            <w:pPr>
              <w:tabs>
                <w:tab w:val="left" w:pos="855"/>
              </w:tabs>
              <w:spacing w:after="0"/>
              <w:jc w:val="center"/>
              <w:rPr>
                <w:rFonts w:asciiTheme="majorBidi" w:hAnsiTheme="majorBidi" w:cstheme="majorBidi"/>
                <w:sz w:val="24"/>
                <w:szCs w:val="24"/>
                <w:rtl/>
                <w:lang w:bidi="ar-IQ"/>
              </w:rPr>
            </w:pPr>
            <w:r>
              <w:rPr>
                <w:rFonts w:asciiTheme="majorBidi" w:hAnsiTheme="majorBidi" w:cstheme="majorBidi"/>
                <w:sz w:val="24"/>
                <w:szCs w:val="24"/>
                <w:lang w:bidi="ar-IQ"/>
              </w:rPr>
              <w:t>6.723</w:t>
            </w:r>
          </w:p>
        </w:tc>
        <w:tc>
          <w:tcPr>
            <w:tcW w:w="1550" w:type="dxa"/>
            <w:shd w:val="clear" w:color="auto" w:fill="auto"/>
            <w:vAlign w:val="center"/>
          </w:tcPr>
          <w:p w:rsidR="00CC4BD1" w:rsidRPr="0056062D" w:rsidRDefault="00CC4BD1" w:rsidP="0056062D">
            <w:pPr>
              <w:jc w:val="center"/>
              <w:rPr>
                <w:rFonts w:asciiTheme="majorBidi" w:hAnsiTheme="majorBidi" w:cstheme="majorBidi"/>
                <w:sz w:val="24"/>
                <w:szCs w:val="24"/>
              </w:rPr>
            </w:pPr>
            <w:r w:rsidRPr="0056062D">
              <w:rPr>
                <w:rFonts w:asciiTheme="majorBidi" w:hAnsiTheme="majorBidi" w:cstheme="majorBidi"/>
                <w:sz w:val="24"/>
                <w:szCs w:val="24"/>
              </w:rPr>
              <w:t>homogeneous</w:t>
            </w:r>
          </w:p>
        </w:tc>
      </w:tr>
      <w:tr w:rsidR="0056062D" w:rsidRPr="0056062D" w:rsidTr="0056062D">
        <w:trPr>
          <w:jc w:val="center"/>
        </w:trPr>
        <w:tc>
          <w:tcPr>
            <w:tcW w:w="570" w:type="dxa"/>
            <w:vAlign w:val="center"/>
          </w:tcPr>
          <w:p w:rsidR="00CC4BD1" w:rsidRPr="0056062D" w:rsidRDefault="00CC4BD1" w:rsidP="0056062D">
            <w:pPr>
              <w:spacing w:after="0"/>
              <w:jc w:val="center"/>
              <w:rPr>
                <w:rFonts w:asciiTheme="majorBidi" w:hAnsiTheme="majorBidi" w:cstheme="majorBidi"/>
                <w:sz w:val="24"/>
                <w:szCs w:val="24"/>
                <w:rtl/>
                <w:lang w:bidi="ar-IQ"/>
              </w:rPr>
            </w:pPr>
            <w:r w:rsidRPr="0056062D">
              <w:rPr>
                <w:rFonts w:asciiTheme="majorBidi" w:hAnsiTheme="majorBidi" w:cstheme="majorBidi"/>
                <w:sz w:val="24"/>
                <w:szCs w:val="24"/>
                <w:rtl/>
                <w:lang w:bidi="ar-IQ"/>
              </w:rPr>
              <w:t>4</w:t>
            </w:r>
          </w:p>
        </w:tc>
        <w:tc>
          <w:tcPr>
            <w:tcW w:w="1720" w:type="dxa"/>
            <w:shd w:val="clear" w:color="auto" w:fill="auto"/>
            <w:vAlign w:val="center"/>
          </w:tcPr>
          <w:p w:rsidR="00CC4BD1" w:rsidRPr="0056062D" w:rsidRDefault="000A7675" w:rsidP="0056062D">
            <w:pPr>
              <w:jc w:val="center"/>
              <w:rPr>
                <w:rFonts w:asciiTheme="majorBidi" w:hAnsiTheme="majorBidi" w:cstheme="majorBidi"/>
                <w:sz w:val="24"/>
                <w:szCs w:val="24"/>
              </w:rPr>
            </w:pPr>
            <w:r w:rsidRPr="0056062D">
              <w:rPr>
                <w:rFonts w:asciiTheme="majorBidi" w:hAnsiTheme="majorBidi" w:cstheme="majorBidi"/>
                <w:sz w:val="24"/>
                <w:szCs w:val="24"/>
              </w:rPr>
              <w:t>H</w:t>
            </w:r>
            <w:r w:rsidR="00CC4BD1" w:rsidRPr="0056062D">
              <w:rPr>
                <w:rFonts w:asciiTheme="majorBidi" w:hAnsiTheme="majorBidi" w:cstheme="majorBidi"/>
                <w:sz w:val="24"/>
                <w:szCs w:val="24"/>
              </w:rPr>
              <w:t>eight</w:t>
            </w:r>
          </w:p>
        </w:tc>
        <w:tc>
          <w:tcPr>
            <w:tcW w:w="1243" w:type="dxa"/>
            <w:vAlign w:val="center"/>
          </w:tcPr>
          <w:p w:rsidR="00CC4BD1" w:rsidRPr="0056062D" w:rsidRDefault="00CC4BD1" w:rsidP="0056062D">
            <w:pPr>
              <w:jc w:val="center"/>
              <w:rPr>
                <w:rFonts w:asciiTheme="majorBidi" w:hAnsiTheme="majorBidi" w:cstheme="majorBidi"/>
                <w:sz w:val="24"/>
                <w:szCs w:val="24"/>
              </w:rPr>
            </w:pPr>
            <w:r w:rsidRPr="0056062D">
              <w:rPr>
                <w:rFonts w:asciiTheme="majorBidi" w:hAnsiTheme="majorBidi" w:cstheme="majorBidi"/>
                <w:sz w:val="24"/>
                <w:szCs w:val="24"/>
              </w:rPr>
              <w:t>Cm</w:t>
            </w:r>
          </w:p>
        </w:tc>
        <w:tc>
          <w:tcPr>
            <w:tcW w:w="1387" w:type="dxa"/>
            <w:shd w:val="clear" w:color="auto" w:fill="auto"/>
            <w:vAlign w:val="center"/>
          </w:tcPr>
          <w:p w:rsidR="00CC4BD1" w:rsidRPr="0056062D" w:rsidRDefault="00F37491" w:rsidP="0056062D">
            <w:pPr>
              <w:spacing w:after="0"/>
              <w:jc w:val="center"/>
              <w:rPr>
                <w:rFonts w:asciiTheme="majorBidi" w:hAnsiTheme="majorBidi" w:cstheme="majorBidi"/>
                <w:sz w:val="24"/>
                <w:szCs w:val="24"/>
                <w:rtl/>
                <w:lang w:bidi="ar-IQ"/>
              </w:rPr>
            </w:pPr>
            <w:r>
              <w:rPr>
                <w:rFonts w:asciiTheme="majorBidi" w:hAnsiTheme="majorBidi" w:cstheme="majorBidi"/>
                <w:sz w:val="24"/>
                <w:szCs w:val="24"/>
                <w:lang w:bidi="ar-IQ"/>
              </w:rPr>
              <w:t>199.833</w:t>
            </w:r>
          </w:p>
        </w:tc>
        <w:tc>
          <w:tcPr>
            <w:tcW w:w="1259" w:type="dxa"/>
            <w:shd w:val="clear" w:color="auto" w:fill="auto"/>
            <w:vAlign w:val="center"/>
          </w:tcPr>
          <w:p w:rsidR="00CC4BD1" w:rsidRPr="0056062D" w:rsidRDefault="00F37491" w:rsidP="0056062D">
            <w:pPr>
              <w:spacing w:after="0"/>
              <w:jc w:val="center"/>
              <w:rPr>
                <w:rFonts w:asciiTheme="majorBidi" w:hAnsiTheme="majorBidi" w:cstheme="majorBidi"/>
                <w:sz w:val="24"/>
                <w:szCs w:val="24"/>
                <w:rtl/>
                <w:lang w:bidi="ar-IQ"/>
              </w:rPr>
            </w:pPr>
            <w:r>
              <w:rPr>
                <w:rFonts w:asciiTheme="majorBidi" w:hAnsiTheme="majorBidi" w:cstheme="majorBidi"/>
                <w:sz w:val="24"/>
                <w:szCs w:val="24"/>
                <w:lang w:bidi="ar-IQ"/>
              </w:rPr>
              <w:t>2.483</w:t>
            </w:r>
          </w:p>
        </w:tc>
        <w:tc>
          <w:tcPr>
            <w:tcW w:w="1558" w:type="dxa"/>
            <w:gridSpan w:val="2"/>
            <w:shd w:val="clear" w:color="auto" w:fill="auto"/>
            <w:vAlign w:val="center"/>
          </w:tcPr>
          <w:p w:rsidR="00CC4BD1" w:rsidRPr="0056062D" w:rsidRDefault="00F37491" w:rsidP="0056062D">
            <w:pPr>
              <w:tabs>
                <w:tab w:val="left" w:pos="855"/>
              </w:tabs>
              <w:spacing w:after="0"/>
              <w:jc w:val="center"/>
              <w:rPr>
                <w:rFonts w:asciiTheme="majorBidi" w:hAnsiTheme="majorBidi" w:cstheme="majorBidi"/>
                <w:sz w:val="24"/>
                <w:szCs w:val="24"/>
                <w:rtl/>
                <w:lang w:bidi="ar-IQ"/>
              </w:rPr>
            </w:pPr>
            <w:r>
              <w:rPr>
                <w:rFonts w:asciiTheme="majorBidi" w:hAnsiTheme="majorBidi" w:cstheme="majorBidi"/>
                <w:sz w:val="24"/>
                <w:szCs w:val="24"/>
                <w:lang w:bidi="ar-IQ"/>
              </w:rPr>
              <w:t>1.</w:t>
            </w:r>
            <w:r w:rsidR="004E4FC9">
              <w:rPr>
                <w:rFonts w:asciiTheme="majorBidi" w:hAnsiTheme="majorBidi" w:cstheme="majorBidi"/>
                <w:sz w:val="24"/>
                <w:szCs w:val="24"/>
                <w:lang w:bidi="ar-IQ"/>
              </w:rPr>
              <w:t>242</w:t>
            </w:r>
          </w:p>
        </w:tc>
        <w:tc>
          <w:tcPr>
            <w:tcW w:w="1550" w:type="dxa"/>
            <w:shd w:val="clear" w:color="auto" w:fill="auto"/>
            <w:vAlign w:val="center"/>
          </w:tcPr>
          <w:p w:rsidR="00CC4BD1" w:rsidRPr="0056062D" w:rsidRDefault="00CC4BD1" w:rsidP="0056062D">
            <w:pPr>
              <w:jc w:val="center"/>
              <w:rPr>
                <w:rFonts w:asciiTheme="majorBidi" w:hAnsiTheme="majorBidi" w:cstheme="majorBidi"/>
                <w:sz w:val="24"/>
                <w:szCs w:val="24"/>
              </w:rPr>
            </w:pPr>
            <w:r w:rsidRPr="0056062D">
              <w:rPr>
                <w:rFonts w:asciiTheme="majorBidi" w:hAnsiTheme="majorBidi" w:cstheme="majorBidi"/>
                <w:sz w:val="24"/>
                <w:szCs w:val="24"/>
              </w:rPr>
              <w:t>homogeneous</w:t>
            </w:r>
          </w:p>
        </w:tc>
      </w:tr>
      <w:tr w:rsidR="0056062D" w:rsidRPr="0056062D" w:rsidTr="0056062D">
        <w:trPr>
          <w:jc w:val="center"/>
        </w:trPr>
        <w:tc>
          <w:tcPr>
            <w:tcW w:w="570" w:type="dxa"/>
            <w:vAlign w:val="center"/>
          </w:tcPr>
          <w:p w:rsidR="00CC4BD1" w:rsidRPr="0056062D" w:rsidRDefault="00CC4BD1" w:rsidP="0056062D">
            <w:pPr>
              <w:spacing w:after="0"/>
              <w:jc w:val="center"/>
              <w:rPr>
                <w:rFonts w:asciiTheme="majorBidi" w:hAnsiTheme="majorBidi" w:cstheme="majorBidi"/>
                <w:sz w:val="24"/>
                <w:szCs w:val="24"/>
                <w:rtl/>
                <w:lang w:bidi="ar-IQ"/>
              </w:rPr>
            </w:pPr>
            <w:r w:rsidRPr="0056062D">
              <w:rPr>
                <w:rFonts w:asciiTheme="majorBidi" w:hAnsiTheme="majorBidi" w:cstheme="majorBidi"/>
                <w:sz w:val="24"/>
                <w:szCs w:val="24"/>
                <w:rtl/>
                <w:lang w:bidi="ar-IQ"/>
              </w:rPr>
              <w:t>5</w:t>
            </w:r>
          </w:p>
        </w:tc>
        <w:tc>
          <w:tcPr>
            <w:tcW w:w="1720" w:type="dxa"/>
            <w:shd w:val="clear" w:color="auto" w:fill="auto"/>
            <w:vAlign w:val="center"/>
          </w:tcPr>
          <w:p w:rsidR="00CC4BD1" w:rsidRPr="0056062D" w:rsidRDefault="00CC4BD1" w:rsidP="0056062D">
            <w:pPr>
              <w:jc w:val="center"/>
              <w:rPr>
                <w:rFonts w:asciiTheme="majorBidi" w:hAnsiTheme="majorBidi" w:cstheme="majorBidi"/>
                <w:sz w:val="24"/>
                <w:szCs w:val="24"/>
              </w:rPr>
            </w:pPr>
            <w:r w:rsidRPr="0056062D">
              <w:rPr>
                <w:rFonts w:asciiTheme="majorBidi" w:hAnsiTheme="majorBidi" w:cstheme="majorBidi"/>
                <w:sz w:val="24"/>
                <w:szCs w:val="24"/>
              </w:rPr>
              <w:t>arm length</w:t>
            </w:r>
          </w:p>
        </w:tc>
        <w:tc>
          <w:tcPr>
            <w:tcW w:w="1243" w:type="dxa"/>
            <w:vAlign w:val="center"/>
          </w:tcPr>
          <w:p w:rsidR="00CC4BD1" w:rsidRPr="0056062D" w:rsidRDefault="00CC4BD1" w:rsidP="0056062D">
            <w:pPr>
              <w:jc w:val="center"/>
              <w:rPr>
                <w:rFonts w:asciiTheme="majorBidi" w:hAnsiTheme="majorBidi" w:cstheme="majorBidi"/>
                <w:sz w:val="24"/>
                <w:szCs w:val="24"/>
              </w:rPr>
            </w:pPr>
            <w:r w:rsidRPr="0056062D">
              <w:rPr>
                <w:rFonts w:asciiTheme="majorBidi" w:hAnsiTheme="majorBidi" w:cstheme="majorBidi"/>
                <w:sz w:val="24"/>
                <w:szCs w:val="24"/>
              </w:rPr>
              <w:t>Cm</w:t>
            </w:r>
          </w:p>
        </w:tc>
        <w:tc>
          <w:tcPr>
            <w:tcW w:w="1387" w:type="dxa"/>
            <w:shd w:val="clear" w:color="auto" w:fill="auto"/>
            <w:vAlign w:val="center"/>
          </w:tcPr>
          <w:p w:rsidR="00CC4BD1" w:rsidRPr="0056062D" w:rsidRDefault="00F37491" w:rsidP="0056062D">
            <w:pPr>
              <w:spacing w:after="0"/>
              <w:jc w:val="center"/>
              <w:rPr>
                <w:rFonts w:asciiTheme="majorBidi" w:hAnsiTheme="majorBidi" w:cstheme="majorBidi"/>
                <w:sz w:val="24"/>
                <w:szCs w:val="24"/>
                <w:lang w:bidi="ar-IQ"/>
              </w:rPr>
            </w:pPr>
            <w:r>
              <w:rPr>
                <w:rFonts w:asciiTheme="majorBidi" w:hAnsiTheme="majorBidi" w:cstheme="majorBidi"/>
                <w:sz w:val="24"/>
                <w:szCs w:val="24"/>
                <w:lang w:bidi="ar-IQ"/>
              </w:rPr>
              <w:t>87.333</w:t>
            </w:r>
          </w:p>
        </w:tc>
        <w:tc>
          <w:tcPr>
            <w:tcW w:w="1259" w:type="dxa"/>
            <w:shd w:val="clear" w:color="auto" w:fill="auto"/>
            <w:vAlign w:val="center"/>
          </w:tcPr>
          <w:p w:rsidR="00CC4BD1" w:rsidRPr="0056062D" w:rsidRDefault="00F37491" w:rsidP="0056062D">
            <w:pPr>
              <w:spacing w:after="0"/>
              <w:jc w:val="center"/>
              <w:rPr>
                <w:rFonts w:asciiTheme="majorBidi" w:hAnsiTheme="majorBidi" w:cstheme="majorBidi"/>
                <w:sz w:val="24"/>
                <w:szCs w:val="24"/>
                <w:rtl/>
                <w:lang w:bidi="ar-IQ"/>
              </w:rPr>
            </w:pPr>
            <w:r>
              <w:rPr>
                <w:rFonts w:asciiTheme="majorBidi" w:hAnsiTheme="majorBidi" w:cstheme="majorBidi"/>
                <w:sz w:val="24"/>
                <w:szCs w:val="24"/>
                <w:lang w:bidi="ar-IQ"/>
              </w:rPr>
              <w:t>1.211</w:t>
            </w:r>
          </w:p>
        </w:tc>
        <w:tc>
          <w:tcPr>
            <w:tcW w:w="1558" w:type="dxa"/>
            <w:gridSpan w:val="2"/>
            <w:shd w:val="clear" w:color="auto" w:fill="auto"/>
            <w:vAlign w:val="center"/>
          </w:tcPr>
          <w:p w:rsidR="00CC4BD1" w:rsidRPr="0056062D" w:rsidRDefault="004E4FC9" w:rsidP="0056062D">
            <w:pPr>
              <w:tabs>
                <w:tab w:val="left" w:pos="855"/>
              </w:tabs>
              <w:spacing w:after="0"/>
              <w:jc w:val="center"/>
              <w:rPr>
                <w:rFonts w:asciiTheme="majorBidi" w:hAnsiTheme="majorBidi" w:cstheme="majorBidi"/>
                <w:sz w:val="24"/>
                <w:szCs w:val="24"/>
                <w:rtl/>
                <w:lang w:bidi="ar-IQ"/>
              </w:rPr>
            </w:pPr>
            <w:r>
              <w:rPr>
                <w:rFonts w:asciiTheme="majorBidi" w:hAnsiTheme="majorBidi" w:cstheme="majorBidi"/>
                <w:sz w:val="24"/>
                <w:szCs w:val="24"/>
                <w:lang w:bidi="ar-IQ"/>
              </w:rPr>
              <w:t>1.386</w:t>
            </w:r>
          </w:p>
        </w:tc>
        <w:tc>
          <w:tcPr>
            <w:tcW w:w="1550" w:type="dxa"/>
            <w:shd w:val="clear" w:color="auto" w:fill="auto"/>
            <w:vAlign w:val="center"/>
          </w:tcPr>
          <w:p w:rsidR="00CC4BD1" w:rsidRPr="0056062D" w:rsidRDefault="00CC4BD1" w:rsidP="0056062D">
            <w:pPr>
              <w:jc w:val="center"/>
              <w:rPr>
                <w:rFonts w:asciiTheme="majorBidi" w:hAnsiTheme="majorBidi" w:cstheme="majorBidi"/>
                <w:sz w:val="24"/>
                <w:szCs w:val="24"/>
              </w:rPr>
            </w:pPr>
            <w:r w:rsidRPr="0056062D">
              <w:rPr>
                <w:rFonts w:asciiTheme="majorBidi" w:hAnsiTheme="majorBidi" w:cstheme="majorBidi"/>
                <w:sz w:val="24"/>
                <w:szCs w:val="24"/>
              </w:rPr>
              <w:t>homogeneous</w:t>
            </w:r>
          </w:p>
        </w:tc>
      </w:tr>
      <w:tr w:rsidR="0056062D" w:rsidRPr="0056062D" w:rsidTr="0056062D">
        <w:trPr>
          <w:jc w:val="center"/>
        </w:trPr>
        <w:tc>
          <w:tcPr>
            <w:tcW w:w="570" w:type="dxa"/>
            <w:vAlign w:val="center"/>
          </w:tcPr>
          <w:p w:rsidR="00CC4BD1" w:rsidRPr="0056062D" w:rsidRDefault="00CC4BD1" w:rsidP="0056062D">
            <w:pPr>
              <w:spacing w:after="0"/>
              <w:jc w:val="center"/>
              <w:rPr>
                <w:rFonts w:asciiTheme="majorBidi" w:hAnsiTheme="majorBidi" w:cstheme="majorBidi"/>
                <w:sz w:val="24"/>
                <w:szCs w:val="24"/>
                <w:rtl/>
                <w:lang w:bidi="ar-IQ"/>
              </w:rPr>
            </w:pPr>
            <w:r w:rsidRPr="0056062D">
              <w:rPr>
                <w:rFonts w:asciiTheme="majorBidi" w:hAnsiTheme="majorBidi" w:cstheme="majorBidi"/>
                <w:sz w:val="24"/>
                <w:szCs w:val="24"/>
                <w:rtl/>
                <w:lang w:bidi="ar-IQ"/>
              </w:rPr>
              <w:t>6</w:t>
            </w:r>
          </w:p>
        </w:tc>
        <w:tc>
          <w:tcPr>
            <w:tcW w:w="1720" w:type="dxa"/>
            <w:shd w:val="clear" w:color="auto" w:fill="auto"/>
            <w:vAlign w:val="center"/>
          </w:tcPr>
          <w:p w:rsidR="00CC4BD1" w:rsidRPr="0056062D" w:rsidRDefault="00CC4BD1" w:rsidP="0056062D">
            <w:pPr>
              <w:jc w:val="center"/>
              <w:rPr>
                <w:rFonts w:asciiTheme="majorBidi" w:hAnsiTheme="majorBidi" w:cstheme="majorBidi"/>
                <w:sz w:val="24"/>
                <w:szCs w:val="24"/>
                <w:rtl/>
              </w:rPr>
            </w:pPr>
            <w:r w:rsidRPr="0056062D">
              <w:rPr>
                <w:rFonts w:asciiTheme="majorBidi" w:hAnsiTheme="majorBidi" w:cstheme="majorBidi"/>
                <w:sz w:val="24"/>
                <w:szCs w:val="24"/>
              </w:rPr>
              <w:t>trunk length</w:t>
            </w:r>
          </w:p>
        </w:tc>
        <w:tc>
          <w:tcPr>
            <w:tcW w:w="1243" w:type="dxa"/>
            <w:vAlign w:val="center"/>
          </w:tcPr>
          <w:p w:rsidR="00CC4BD1" w:rsidRPr="0056062D" w:rsidRDefault="00CC4BD1" w:rsidP="0056062D">
            <w:pPr>
              <w:jc w:val="center"/>
              <w:rPr>
                <w:rFonts w:asciiTheme="majorBidi" w:hAnsiTheme="majorBidi" w:cstheme="majorBidi"/>
                <w:sz w:val="24"/>
                <w:szCs w:val="24"/>
              </w:rPr>
            </w:pPr>
            <w:r w:rsidRPr="0056062D">
              <w:rPr>
                <w:rFonts w:asciiTheme="majorBidi" w:hAnsiTheme="majorBidi" w:cstheme="majorBidi"/>
                <w:sz w:val="24"/>
                <w:szCs w:val="24"/>
              </w:rPr>
              <w:t>Cm</w:t>
            </w:r>
          </w:p>
        </w:tc>
        <w:tc>
          <w:tcPr>
            <w:tcW w:w="1387" w:type="dxa"/>
            <w:shd w:val="clear" w:color="auto" w:fill="auto"/>
            <w:vAlign w:val="center"/>
          </w:tcPr>
          <w:p w:rsidR="00CC4BD1" w:rsidRPr="0056062D" w:rsidRDefault="00F37491" w:rsidP="0056062D">
            <w:pPr>
              <w:spacing w:after="0"/>
              <w:jc w:val="center"/>
              <w:rPr>
                <w:rFonts w:asciiTheme="majorBidi" w:hAnsiTheme="majorBidi" w:cstheme="majorBidi"/>
                <w:sz w:val="24"/>
                <w:szCs w:val="24"/>
                <w:rtl/>
                <w:lang w:bidi="ar-IQ"/>
              </w:rPr>
            </w:pPr>
            <w:r>
              <w:rPr>
                <w:rFonts w:asciiTheme="majorBidi" w:hAnsiTheme="majorBidi" w:cstheme="majorBidi"/>
                <w:sz w:val="24"/>
                <w:szCs w:val="24"/>
                <w:lang w:bidi="ar-IQ"/>
              </w:rPr>
              <w:t>64.833</w:t>
            </w:r>
          </w:p>
        </w:tc>
        <w:tc>
          <w:tcPr>
            <w:tcW w:w="1259" w:type="dxa"/>
            <w:shd w:val="clear" w:color="auto" w:fill="auto"/>
            <w:vAlign w:val="center"/>
          </w:tcPr>
          <w:p w:rsidR="00CC4BD1" w:rsidRPr="0056062D" w:rsidRDefault="00F37491" w:rsidP="0056062D">
            <w:pPr>
              <w:spacing w:after="0"/>
              <w:jc w:val="center"/>
              <w:rPr>
                <w:rFonts w:asciiTheme="majorBidi" w:hAnsiTheme="majorBidi" w:cstheme="majorBidi"/>
                <w:sz w:val="24"/>
                <w:szCs w:val="24"/>
                <w:rtl/>
                <w:lang w:bidi="ar-IQ"/>
              </w:rPr>
            </w:pPr>
            <w:r>
              <w:rPr>
                <w:rFonts w:asciiTheme="majorBidi" w:hAnsiTheme="majorBidi" w:cstheme="majorBidi"/>
                <w:sz w:val="24"/>
                <w:szCs w:val="24"/>
                <w:lang w:bidi="ar-IQ"/>
              </w:rPr>
              <w:t>3.188</w:t>
            </w:r>
          </w:p>
        </w:tc>
        <w:tc>
          <w:tcPr>
            <w:tcW w:w="1558" w:type="dxa"/>
            <w:gridSpan w:val="2"/>
            <w:shd w:val="clear" w:color="auto" w:fill="auto"/>
            <w:vAlign w:val="center"/>
          </w:tcPr>
          <w:p w:rsidR="00CC4BD1" w:rsidRPr="0056062D" w:rsidRDefault="004E4FC9" w:rsidP="0056062D">
            <w:pPr>
              <w:tabs>
                <w:tab w:val="left" w:pos="855"/>
              </w:tabs>
              <w:spacing w:after="0"/>
              <w:jc w:val="center"/>
              <w:rPr>
                <w:rFonts w:asciiTheme="majorBidi" w:hAnsiTheme="majorBidi" w:cstheme="majorBidi"/>
                <w:sz w:val="24"/>
                <w:szCs w:val="24"/>
                <w:rtl/>
                <w:lang w:bidi="ar-IQ"/>
              </w:rPr>
            </w:pPr>
            <w:r>
              <w:rPr>
                <w:rFonts w:asciiTheme="majorBidi" w:hAnsiTheme="majorBidi" w:cstheme="majorBidi"/>
                <w:sz w:val="24"/>
                <w:szCs w:val="24"/>
                <w:lang w:bidi="ar-IQ"/>
              </w:rPr>
              <w:t>4.917</w:t>
            </w:r>
          </w:p>
        </w:tc>
        <w:tc>
          <w:tcPr>
            <w:tcW w:w="1550" w:type="dxa"/>
            <w:shd w:val="clear" w:color="auto" w:fill="auto"/>
            <w:vAlign w:val="center"/>
          </w:tcPr>
          <w:p w:rsidR="00CC4BD1" w:rsidRPr="0056062D" w:rsidRDefault="00CC4BD1" w:rsidP="0056062D">
            <w:pPr>
              <w:jc w:val="center"/>
              <w:rPr>
                <w:rFonts w:asciiTheme="majorBidi" w:hAnsiTheme="majorBidi" w:cstheme="majorBidi"/>
                <w:sz w:val="24"/>
                <w:szCs w:val="24"/>
              </w:rPr>
            </w:pPr>
            <w:r w:rsidRPr="0056062D">
              <w:rPr>
                <w:rFonts w:asciiTheme="majorBidi" w:hAnsiTheme="majorBidi" w:cstheme="majorBidi"/>
                <w:sz w:val="24"/>
                <w:szCs w:val="24"/>
              </w:rPr>
              <w:t>homogeneous</w:t>
            </w:r>
          </w:p>
        </w:tc>
      </w:tr>
      <w:tr w:rsidR="0056062D" w:rsidRPr="0056062D" w:rsidTr="0056062D">
        <w:trPr>
          <w:jc w:val="center"/>
        </w:trPr>
        <w:tc>
          <w:tcPr>
            <w:tcW w:w="570" w:type="dxa"/>
            <w:vAlign w:val="center"/>
          </w:tcPr>
          <w:p w:rsidR="00CC4BD1" w:rsidRPr="0056062D" w:rsidRDefault="00CC4BD1" w:rsidP="0056062D">
            <w:pPr>
              <w:spacing w:after="0"/>
              <w:jc w:val="center"/>
              <w:rPr>
                <w:rFonts w:asciiTheme="majorBidi" w:hAnsiTheme="majorBidi" w:cstheme="majorBidi"/>
                <w:sz w:val="24"/>
                <w:szCs w:val="24"/>
                <w:rtl/>
              </w:rPr>
            </w:pPr>
            <w:r w:rsidRPr="0056062D">
              <w:rPr>
                <w:rFonts w:asciiTheme="majorBidi" w:hAnsiTheme="majorBidi" w:cstheme="majorBidi"/>
                <w:sz w:val="24"/>
                <w:szCs w:val="24"/>
                <w:rtl/>
                <w:lang w:bidi="ar-IQ"/>
              </w:rPr>
              <w:t>7</w:t>
            </w:r>
          </w:p>
        </w:tc>
        <w:tc>
          <w:tcPr>
            <w:tcW w:w="1720" w:type="dxa"/>
            <w:shd w:val="clear" w:color="auto" w:fill="auto"/>
            <w:vAlign w:val="center"/>
          </w:tcPr>
          <w:p w:rsidR="00CC4BD1" w:rsidRPr="0056062D" w:rsidRDefault="00CC4BD1" w:rsidP="0056062D">
            <w:pPr>
              <w:jc w:val="center"/>
              <w:rPr>
                <w:rFonts w:asciiTheme="majorBidi" w:hAnsiTheme="majorBidi" w:cstheme="majorBidi"/>
                <w:sz w:val="24"/>
                <w:szCs w:val="24"/>
              </w:rPr>
            </w:pPr>
            <w:r w:rsidRPr="0056062D">
              <w:rPr>
                <w:rFonts w:asciiTheme="majorBidi" w:hAnsiTheme="majorBidi" w:cstheme="majorBidi"/>
                <w:sz w:val="24"/>
                <w:szCs w:val="24"/>
              </w:rPr>
              <w:t>legs length</w:t>
            </w:r>
          </w:p>
        </w:tc>
        <w:tc>
          <w:tcPr>
            <w:tcW w:w="1243" w:type="dxa"/>
            <w:vAlign w:val="center"/>
          </w:tcPr>
          <w:p w:rsidR="00CC4BD1" w:rsidRPr="0056062D" w:rsidRDefault="00CC4BD1" w:rsidP="0056062D">
            <w:pPr>
              <w:jc w:val="center"/>
              <w:rPr>
                <w:rFonts w:asciiTheme="majorBidi" w:hAnsiTheme="majorBidi" w:cstheme="majorBidi"/>
                <w:sz w:val="24"/>
                <w:szCs w:val="24"/>
              </w:rPr>
            </w:pPr>
            <w:r w:rsidRPr="0056062D">
              <w:rPr>
                <w:rFonts w:asciiTheme="majorBidi" w:hAnsiTheme="majorBidi" w:cstheme="majorBidi"/>
                <w:sz w:val="24"/>
                <w:szCs w:val="24"/>
              </w:rPr>
              <w:t>Cm</w:t>
            </w:r>
          </w:p>
        </w:tc>
        <w:tc>
          <w:tcPr>
            <w:tcW w:w="1387" w:type="dxa"/>
            <w:shd w:val="clear" w:color="auto" w:fill="auto"/>
            <w:vAlign w:val="center"/>
          </w:tcPr>
          <w:p w:rsidR="00CC4BD1" w:rsidRPr="0056062D" w:rsidRDefault="00F37491" w:rsidP="0056062D">
            <w:pPr>
              <w:spacing w:after="0"/>
              <w:jc w:val="center"/>
              <w:rPr>
                <w:rFonts w:asciiTheme="majorBidi" w:hAnsiTheme="majorBidi" w:cstheme="majorBidi"/>
                <w:sz w:val="24"/>
                <w:szCs w:val="24"/>
                <w:rtl/>
                <w:lang w:bidi="ar-IQ"/>
              </w:rPr>
            </w:pPr>
            <w:r>
              <w:rPr>
                <w:rFonts w:asciiTheme="majorBidi" w:hAnsiTheme="majorBidi" w:cstheme="majorBidi"/>
                <w:sz w:val="24"/>
                <w:szCs w:val="24"/>
                <w:lang w:bidi="ar-IQ"/>
              </w:rPr>
              <w:t>115.666</w:t>
            </w:r>
          </w:p>
        </w:tc>
        <w:tc>
          <w:tcPr>
            <w:tcW w:w="1259" w:type="dxa"/>
            <w:shd w:val="clear" w:color="auto" w:fill="auto"/>
            <w:vAlign w:val="center"/>
          </w:tcPr>
          <w:p w:rsidR="00CC4BD1" w:rsidRPr="0056062D" w:rsidRDefault="00F37491" w:rsidP="0056062D">
            <w:pPr>
              <w:spacing w:after="0"/>
              <w:jc w:val="center"/>
              <w:rPr>
                <w:rFonts w:asciiTheme="majorBidi" w:hAnsiTheme="majorBidi" w:cstheme="majorBidi"/>
                <w:sz w:val="24"/>
                <w:szCs w:val="24"/>
                <w:rtl/>
                <w:lang w:bidi="ar-IQ"/>
              </w:rPr>
            </w:pPr>
            <w:r>
              <w:rPr>
                <w:rFonts w:asciiTheme="majorBidi" w:hAnsiTheme="majorBidi" w:cstheme="majorBidi"/>
                <w:sz w:val="24"/>
                <w:szCs w:val="24"/>
                <w:lang w:bidi="ar-IQ"/>
              </w:rPr>
              <w:t>1.966</w:t>
            </w:r>
          </w:p>
        </w:tc>
        <w:tc>
          <w:tcPr>
            <w:tcW w:w="1558" w:type="dxa"/>
            <w:gridSpan w:val="2"/>
            <w:shd w:val="clear" w:color="auto" w:fill="auto"/>
            <w:vAlign w:val="center"/>
          </w:tcPr>
          <w:p w:rsidR="00CC4BD1" w:rsidRPr="0056062D" w:rsidRDefault="004E4FC9" w:rsidP="0056062D">
            <w:pPr>
              <w:tabs>
                <w:tab w:val="left" w:pos="855"/>
              </w:tabs>
              <w:spacing w:after="0"/>
              <w:jc w:val="center"/>
              <w:rPr>
                <w:rFonts w:asciiTheme="majorBidi" w:hAnsiTheme="majorBidi" w:cstheme="majorBidi"/>
                <w:sz w:val="24"/>
                <w:szCs w:val="24"/>
                <w:rtl/>
                <w:lang w:bidi="ar-IQ"/>
              </w:rPr>
            </w:pPr>
            <w:r>
              <w:rPr>
                <w:rFonts w:asciiTheme="majorBidi" w:hAnsiTheme="majorBidi" w:cstheme="majorBidi"/>
                <w:sz w:val="24"/>
                <w:szCs w:val="24"/>
                <w:lang w:bidi="ar-IQ"/>
              </w:rPr>
              <w:t>1.699</w:t>
            </w:r>
          </w:p>
        </w:tc>
        <w:tc>
          <w:tcPr>
            <w:tcW w:w="1550" w:type="dxa"/>
            <w:shd w:val="clear" w:color="auto" w:fill="auto"/>
            <w:vAlign w:val="center"/>
          </w:tcPr>
          <w:p w:rsidR="00CC4BD1" w:rsidRPr="0056062D" w:rsidRDefault="00CC4BD1" w:rsidP="0056062D">
            <w:pPr>
              <w:jc w:val="center"/>
              <w:rPr>
                <w:rFonts w:asciiTheme="majorBidi" w:hAnsiTheme="majorBidi" w:cstheme="majorBidi"/>
                <w:sz w:val="24"/>
                <w:szCs w:val="24"/>
              </w:rPr>
            </w:pPr>
            <w:r w:rsidRPr="0056062D">
              <w:rPr>
                <w:rFonts w:asciiTheme="majorBidi" w:hAnsiTheme="majorBidi" w:cstheme="majorBidi"/>
                <w:sz w:val="24"/>
                <w:szCs w:val="24"/>
              </w:rPr>
              <w:t>homogeneous</w:t>
            </w:r>
          </w:p>
        </w:tc>
      </w:tr>
    </w:tbl>
    <w:p w:rsidR="00CC4BD1" w:rsidRDefault="00CC4BD1" w:rsidP="00CC4BD1">
      <w:pPr>
        <w:jc w:val="both"/>
        <w:rPr>
          <w:rFonts w:asciiTheme="majorBidi" w:hAnsiTheme="majorBidi" w:cstheme="majorBidi"/>
          <w:b/>
          <w:bCs/>
          <w:sz w:val="24"/>
          <w:szCs w:val="24"/>
        </w:rPr>
      </w:pPr>
    </w:p>
    <w:p w:rsidR="00F314A4" w:rsidRDefault="00F314A4" w:rsidP="0056062D">
      <w:pPr>
        <w:jc w:val="both"/>
        <w:rPr>
          <w:rFonts w:asciiTheme="majorBidi" w:hAnsiTheme="majorBidi" w:cstheme="majorBidi"/>
          <w:b/>
          <w:bCs/>
          <w:sz w:val="28"/>
          <w:szCs w:val="28"/>
        </w:rPr>
      </w:pPr>
    </w:p>
    <w:p w:rsidR="0056062D" w:rsidRPr="00E853B9" w:rsidRDefault="0056062D" w:rsidP="00F314A4">
      <w:pPr>
        <w:jc w:val="both"/>
        <w:rPr>
          <w:rFonts w:asciiTheme="majorBidi" w:hAnsiTheme="majorBidi" w:cstheme="majorBidi"/>
          <w:b/>
          <w:bCs/>
          <w:sz w:val="28"/>
          <w:szCs w:val="28"/>
        </w:rPr>
      </w:pPr>
      <w:r w:rsidRPr="00E853B9">
        <w:rPr>
          <w:rFonts w:asciiTheme="majorBidi" w:hAnsiTheme="majorBidi" w:cstheme="majorBidi"/>
          <w:b/>
          <w:bCs/>
          <w:sz w:val="28"/>
          <w:szCs w:val="28"/>
        </w:rPr>
        <w:t>Field research procedures:</w:t>
      </w:r>
    </w:p>
    <w:p w:rsidR="0056062D" w:rsidRDefault="0056062D" w:rsidP="0056062D">
      <w:pPr>
        <w:jc w:val="both"/>
        <w:rPr>
          <w:rFonts w:asciiTheme="majorBidi" w:hAnsiTheme="majorBidi" w:cstheme="majorBidi"/>
          <w:sz w:val="24"/>
          <w:szCs w:val="24"/>
        </w:rPr>
      </w:pPr>
      <w:r w:rsidRPr="0056062D">
        <w:rPr>
          <w:rFonts w:asciiTheme="majorBidi" w:hAnsiTheme="majorBidi" w:cstheme="majorBidi"/>
          <w:sz w:val="24"/>
          <w:szCs w:val="24"/>
        </w:rPr>
        <w:lastRenderedPageBreak/>
        <w:t xml:space="preserve">    These procedures aim to introduce all the procedures that the researcher has accomplished, in order to prepare for collecting the necessary data to answer the research objectives and verify the validity of the hypotheses.</w:t>
      </w:r>
    </w:p>
    <w:p w:rsidR="0028209D" w:rsidRPr="00E853B9" w:rsidRDefault="0028209D" w:rsidP="0028209D">
      <w:pPr>
        <w:jc w:val="both"/>
        <w:rPr>
          <w:rFonts w:asciiTheme="majorBidi" w:hAnsiTheme="majorBidi" w:cstheme="majorBidi"/>
          <w:b/>
          <w:bCs/>
          <w:sz w:val="28"/>
          <w:szCs w:val="28"/>
        </w:rPr>
      </w:pPr>
      <w:r w:rsidRPr="00E853B9">
        <w:rPr>
          <w:rFonts w:asciiTheme="majorBidi" w:hAnsiTheme="majorBidi" w:cstheme="majorBidi"/>
          <w:b/>
          <w:bCs/>
          <w:sz w:val="28"/>
          <w:szCs w:val="28"/>
        </w:rPr>
        <w:t>Tests and variables used in the research:</w:t>
      </w:r>
    </w:p>
    <w:p w:rsidR="0056062D" w:rsidRPr="0056062D" w:rsidRDefault="0056062D" w:rsidP="0056062D">
      <w:pPr>
        <w:jc w:val="both"/>
        <w:rPr>
          <w:rFonts w:asciiTheme="majorBidi" w:hAnsiTheme="majorBidi" w:cstheme="majorBidi"/>
          <w:b/>
          <w:bCs/>
          <w:sz w:val="24"/>
          <w:szCs w:val="24"/>
        </w:rPr>
      </w:pPr>
      <w:r w:rsidRPr="0056062D">
        <w:rPr>
          <w:rFonts w:asciiTheme="majorBidi" w:hAnsiTheme="majorBidi" w:cstheme="majorBidi"/>
          <w:b/>
          <w:bCs/>
          <w:sz w:val="24"/>
          <w:szCs w:val="24"/>
        </w:rPr>
        <w:t>Test the accuracy of higher diagonal spiking by volleyball</w:t>
      </w:r>
      <w:r w:rsidR="0028209D">
        <w:rPr>
          <w:rFonts w:asciiTheme="majorBidi" w:hAnsiTheme="majorBidi" w:cstheme="majorBidi"/>
          <w:b/>
          <w:bCs/>
          <w:sz w:val="24"/>
          <w:szCs w:val="24"/>
        </w:rPr>
        <w:t xml:space="preserve"> (</w:t>
      </w:r>
      <w:r w:rsidR="0028209D" w:rsidRPr="0028209D">
        <w:rPr>
          <w:rFonts w:asciiTheme="majorBidi" w:hAnsiTheme="majorBidi" w:cstheme="majorBidi"/>
          <w:b/>
          <w:bCs/>
          <w:sz w:val="24"/>
          <w:szCs w:val="24"/>
        </w:rPr>
        <w:t>Al-</w:t>
      </w:r>
      <w:proofErr w:type="spellStart"/>
      <w:r w:rsidR="0028209D" w:rsidRPr="0028209D">
        <w:rPr>
          <w:rFonts w:asciiTheme="majorBidi" w:hAnsiTheme="majorBidi" w:cstheme="majorBidi"/>
          <w:b/>
          <w:bCs/>
          <w:sz w:val="24"/>
          <w:szCs w:val="24"/>
        </w:rPr>
        <w:t>Ajili</w:t>
      </w:r>
      <w:proofErr w:type="spellEnd"/>
      <w:r w:rsidR="0028209D" w:rsidRPr="0028209D">
        <w:rPr>
          <w:rFonts w:asciiTheme="majorBidi" w:hAnsiTheme="majorBidi" w:cstheme="majorBidi"/>
          <w:b/>
          <w:bCs/>
          <w:sz w:val="24"/>
          <w:szCs w:val="24"/>
        </w:rPr>
        <w:t>. 2017)</w:t>
      </w:r>
      <w:r w:rsidR="000B0178">
        <w:rPr>
          <w:rFonts w:asciiTheme="majorBidi" w:hAnsiTheme="majorBidi" w:cstheme="majorBidi"/>
          <w:b/>
          <w:bCs/>
          <w:sz w:val="24"/>
          <w:szCs w:val="24"/>
        </w:rPr>
        <w:t>(5)</w:t>
      </w:r>
    </w:p>
    <w:p w:rsidR="0056062D" w:rsidRPr="0056062D" w:rsidRDefault="0056062D" w:rsidP="00605ECE">
      <w:pPr>
        <w:pStyle w:val="ListParagraph"/>
        <w:numPr>
          <w:ilvl w:val="0"/>
          <w:numId w:val="1"/>
        </w:numPr>
        <w:jc w:val="both"/>
        <w:rPr>
          <w:rFonts w:asciiTheme="majorBidi" w:hAnsiTheme="majorBidi" w:cstheme="majorBidi"/>
          <w:sz w:val="24"/>
          <w:szCs w:val="24"/>
        </w:rPr>
      </w:pPr>
      <w:r w:rsidRPr="0056062D">
        <w:rPr>
          <w:rFonts w:asciiTheme="majorBidi" w:hAnsiTheme="majorBidi" w:cstheme="majorBidi"/>
          <w:sz w:val="24"/>
          <w:szCs w:val="24"/>
        </w:rPr>
        <w:t>Purpose of the test:</w:t>
      </w:r>
      <w:r>
        <w:rPr>
          <w:rFonts w:asciiTheme="majorBidi" w:hAnsiTheme="majorBidi" w:cstheme="majorBidi"/>
          <w:sz w:val="24"/>
          <w:szCs w:val="24"/>
        </w:rPr>
        <w:t xml:space="preserve"> </w:t>
      </w:r>
      <w:r w:rsidRPr="0056062D">
        <w:rPr>
          <w:rFonts w:asciiTheme="majorBidi" w:hAnsiTheme="majorBidi" w:cstheme="majorBidi"/>
          <w:sz w:val="24"/>
          <w:szCs w:val="24"/>
        </w:rPr>
        <w:t xml:space="preserve">   Measure the accuracy of spiking in the diagonal direction for specific areas.</w:t>
      </w:r>
    </w:p>
    <w:p w:rsidR="0056062D" w:rsidRDefault="0056062D" w:rsidP="0056062D">
      <w:pPr>
        <w:pStyle w:val="ListParagraph"/>
        <w:numPr>
          <w:ilvl w:val="0"/>
          <w:numId w:val="1"/>
        </w:numPr>
        <w:jc w:val="both"/>
        <w:rPr>
          <w:rFonts w:asciiTheme="majorBidi" w:hAnsiTheme="majorBidi" w:cstheme="majorBidi"/>
          <w:sz w:val="24"/>
          <w:szCs w:val="24"/>
        </w:rPr>
      </w:pPr>
      <w:r w:rsidRPr="0056062D">
        <w:rPr>
          <w:rFonts w:asciiTheme="majorBidi" w:hAnsiTheme="majorBidi" w:cstheme="majorBidi"/>
          <w:sz w:val="24"/>
          <w:szCs w:val="24"/>
        </w:rPr>
        <w:t>Tools:</w:t>
      </w:r>
      <w:r>
        <w:rPr>
          <w:rFonts w:asciiTheme="majorBidi" w:hAnsiTheme="majorBidi" w:cstheme="majorBidi"/>
          <w:sz w:val="24"/>
          <w:szCs w:val="24"/>
        </w:rPr>
        <w:t xml:space="preserve"> </w:t>
      </w:r>
      <w:r w:rsidRPr="0056062D">
        <w:rPr>
          <w:rFonts w:asciiTheme="majorBidi" w:hAnsiTheme="majorBidi" w:cstheme="majorBidi"/>
          <w:sz w:val="24"/>
          <w:szCs w:val="24"/>
        </w:rPr>
        <w:t>The legal volleyball court is planned as in Figure (2), (5) volleyballs, colored adhesive tape to divide the court opposite the tested player into two equal triangles, then the inner triangle is divided into three areas, each area measuring (3) meters.</w:t>
      </w:r>
    </w:p>
    <w:p w:rsidR="0056062D" w:rsidRDefault="0056062D" w:rsidP="0056062D">
      <w:pPr>
        <w:pStyle w:val="ListParagraph"/>
        <w:numPr>
          <w:ilvl w:val="0"/>
          <w:numId w:val="1"/>
        </w:numPr>
        <w:jc w:val="both"/>
        <w:rPr>
          <w:rFonts w:asciiTheme="majorBidi" w:hAnsiTheme="majorBidi" w:cstheme="majorBidi"/>
          <w:sz w:val="24"/>
          <w:szCs w:val="24"/>
        </w:rPr>
      </w:pPr>
      <w:r w:rsidRPr="0056062D">
        <w:rPr>
          <w:rFonts w:asciiTheme="majorBidi" w:hAnsiTheme="majorBidi" w:cstheme="majorBidi"/>
          <w:sz w:val="24"/>
          <w:szCs w:val="24"/>
        </w:rPr>
        <w:t>Performance specifications: The tester is spiking the diagonal towards the inner triangle of the grid side.</w:t>
      </w:r>
    </w:p>
    <w:p w:rsidR="0056062D" w:rsidRPr="0056062D" w:rsidRDefault="0056062D" w:rsidP="0056062D">
      <w:pPr>
        <w:pStyle w:val="ListParagraph"/>
        <w:numPr>
          <w:ilvl w:val="0"/>
          <w:numId w:val="1"/>
        </w:numPr>
        <w:jc w:val="both"/>
        <w:rPr>
          <w:rFonts w:asciiTheme="majorBidi" w:hAnsiTheme="majorBidi" w:cstheme="majorBidi"/>
          <w:sz w:val="24"/>
          <w:szCs w:val="24"/>
        </w:rPr>
      </w:pPr>
      <w:r w:rsidRPr="0056062D">
        <w:rPr>
          <w:rFonts w:asciiTheme="majorBidi" w:hAnsiTheme="majorBidi" w:cstheme="majorBidi"/>
          <w:sz w:val="24"/>
          <w:szCs w:val="24"/>
        </w:rPr>
        <w:t>Terms of performance:</w:t>
      </w:r>
    </w:p>
    <w:p w:rsidR="0056062D" w:rsidRPr="0028209D" w:rsidRDefault="0056062D" w:rsidP="0028209D">
      <w:pPr>
        <w:pStyle w:val="ListParagraph"/>
        <w:numPr>
          <w:ilvl w:val="0"/>
          <w:numId w:val="5"/>
        </w:numPr>
        <w:jc w:val="both"/>
        <w:rPr>
          <w:rFonts w:asciiTheme="majorBidi" w:hAnsiTheme="majorBidi" w:cstheme="majorBidi"/>
          <w:sz w:val="24"/>
          <w:szCs w:val="24"/>
        </w:rPr>
      </w:pPr>
      <w:r w:rsidRPr="0028209D">
        <w:rPr>
          <w:rFonts w:asciiTheme="majorBidi" w:hAnsiTheme="majorBidi" w:cstheme="majorBidi"/>
          <w:sz w:val="24"/>
          <w:szCs w:val="24"/>
        </w:rPr>
        <w:t>Each lab has five attempts.</w:t>
      </w:r>
    </w:p>
    <w:p w:rsidR="0056062D" w:rsidRPr="0028209D" w:rsidRDefault="0056062D" w:rsidP="0028209D">
      <w:pPr>
        <w:pStyle w:val="ListParagraph"/>
        <w:numPr>
          <w:ilvl w:val="0"/>
          <w:numId w:val="5"/>
        </w:numPr>
        <w:jc w:val="both"/>
        <w:rPr>
          <w:rFonts w:asciiTheme="majorBidi" w:hAnsiTheme="majorBidi" w:cstheme="majorBidi"/>
          <w:sz w:val="24"/>
          <w:szCs w:val="24"/>
        </w:rPr>
      </w:pPr>
      <w:r w:rsidRPr="0028209D">
        <w:rPr>
          <w:rFonts w:asciiTheme="majorBidi" w:hAnsiTheme="majorBidi" w:cstheme="majorBidi"/>
          <w:sz w:val="24"/>
          <w:szCs w:val="24"/>
        </w:rPr>
        <w:t>Preparation must be good in every attempt.</w:t>
      </w:r>
    </w:p>
    <w:p w:rsidR="0056062D" w:rsidRPr="0028209D" w:rsidRDefault="0056062D" w:rsidP="0028209D">
      <w:pPr>
        <w:pStyle w:val="ListParagraph"/>
        <w:numPr>
          <w:ilvl w:val="0"/>
          <w:numId w:val="5"/>
        </w:numPr>
        <w:jc w:val="both"/>
        <w:rPr>
          <w:rFonts w:asciiTheme="majorBidi" w:hAnsiTheme="majorBidi" w:cstheme="majorBidi"/>
          <w:sz w:val="24"/>
          <w:szCs w:val="24"/>
        </w:rPr>
      </w:pPr>
      <w:r w:rsidRPr="0028209D">
        <w:rPr>
          <w:rFonts w:asciiTheme="majorBidi" w:hAnsiTheme="majorBidi" w:cstheme="majorBidi"/>
          <w:sz w:val="24"/>
          <w:szCs w:val="24"/>
        </w:rPr>
        <w:t>Scores are calculated according to the fall of the ball:</w:t>
      </w:r>
    </w:p>
    <w:p w:rsidR="0056062D" w:rsidRPr="0028209D" w:rsidRDefault="0056062D" w:rsidP="0028209D">
      <w:pPr>
        <w:pStyle w:val="ListParagraph"/>
        <w:numPr>
          <w:ilvl w:val="0"/>
          <w:numId w:val="5"/>
        </w:numPr>
        <w:jc w:val="both"/>
        <w:rPr>
          <w:rFonts w:asciiTheme="majorBidi" w:hAnsiTheme="majorBidi" w:cstheme="majorBidi"/>
          <w:sz w:val="24"/>
          <w:szCs w:val="24"/>
        </w:rPr>
      </w:pPr>
      <w:r w:rsidRPr="0028209D">
        <w:rPr>
          <w:rFonts w:asciiTheme="majorBidi" w:hAnsiTheme="majorBidi" w:cstheme="majorBidi"/>
          <w:sz w:val="24"/>
          <w:szCs w:val="24"/>
        </w:rPr>
        <w:t>Zone A (3) degrees.</w:t>
      </w:r>
    </w:p>
    <w:p w:rsidR="0056062D" w:rsidRPr="0028209D" w:rsidRDefault="0056062D" w:rsidP="0028209D">
      <w:pPr>
        <w:pStyle w:val="ListParagraph"/>
        <w:numPr>
          <w:ilvl w:val="0"/>
          <w:numId w:val="5"/>
        </w:numPr>
        <w:jc w:val="both"/>
        <w:rPr>
          <w:rFonts w:asciiTheme="majorBidi" w:hAnsiTheme="majorBidi" w:cstheme="majorBidi"/>
          <w:sz w:val="24"/>
          <w:szCs w:val="24"/>
        </w:rPr>
      </w:pPr>
      <w:r w:rsidRPr="0028209D">
        <w:rPr>
          <w:rFonts w:asciiTheme="majorBidi" w:hAnsiTheme="majorBidi" w:cstheme="majorBidi"/>
          <w:sz w:val="24"/>
          <w:szCs w:val="24"/>
        </w:rPr>
        <w:t>Zone B (1) degree.</w:t>
      </w:r>
    </w:p>
    <w:p w:rsidR="0056062D" w:rsidRPr="0028209D" w:rsidRDefault="0056062D" w:rsidP="0028209D">
      <w:pPr>
        <w:pStyle w:val="ListParagraph"/>
        <w:numPr>
          <w:ilvl w:val="0"/>
          <w:numId w:val="5"/>
        </w:numPr>
        <w:jc w:val="both"/>
        <w:rPr>
          <w:rFonts w:asciiTheme="majorBidi" w:hAnsiTheme="majorBidi" w:cstheme="majorBidi"/>
          <w:sz w:val="24"/>
          <w:szCs w:val="24"/>
        </w:rPr>
      </w:pPr>
      <w:r w:rsidRPr="0028209D">
        <w:rPr>
          <w:rFonts w:asciiTheme="majorBidi" w:hAnsiTheme="majorBidi" w:cstheme="majorBidi"/>
          <w:sz w:val="24"/>
          <w:szCs w:val="24"/>
        </w:rPr>
        <w:t>Zone C (5) degrees.</w:t>
      </w:r>
    </w:p>
    <w:p w:rsidR="0056062D" w:rsidRPr="0028209D" w:rsidRDefault="0056062D" w:rsidP="0028209D">
      <w:pPr>
        <w:pStyle w:val="ListParagraph"/>
        <w:numPr>
          <w:ilvl w:val="0"/>
          <w:numId w:val="5"/>
        </w:numPr>
        <w:jc w:val="both"/>
        <w:rPr>
          <w:rFonts w:asciiTheme="majorBidi" w:hAnsiTheme="majorBidi" w:cstheme="majorBidi"/>
          <w:sz w:val="24"/>
          <w:szCs w:val="24"/>
        </w:rPr>
      </w:pPr>
      <w:r w:rsidRPr="0028209D">
        <w:rPr>
          <w:rFonts w:asciiTheme="majorBidi" w:hAnsiTheme="majorBidi" w:cstheme="majorBidi"/>
          <w:sz w:val="24"/>
          <w:szCs w:val="24"/>
        </w:rPr>
        <w:t>Outside these areas, the laboratory gets a (zero).</w:t>
      </w:r>
    </w:p>
    <w:p w:rsidR="0056062D" w:rsidRPr="0028209D" w:rsidRDefault="0056062D" w:rsidP="00A63BFF">
      <w:pPr>
        <w:pStyle w:val="ListParagraph"/>
        <w:numPr>
          <w:ilvl w:val="0"/>
          <w:numId w:val="1"/>
        </w:numPr>
        <w:jc w:val="both"/>
        <w:rPr>
          <w:rFonts w:asciiTheme="majorBidi" w:hAnsiTheme="majorBidi" w:cstheme="majorBidi"/>
          <w:sz w:val="24"/>
          <w:szCs w:val="24"/>
        </w:rPr>
      </w:pPr>
      <w:r w:rsidRPr="0028209D">
        <w:rPr>
          <w:rFonts w:asciiTheme="majorBidi" w:hAnsiTheme="majorBidi" w:cstheme="majorBidi"/>
          <w:sz w:val="24"/>
          <w:szCs w:val="24"/>
        </w:rPr>
        <w:t>Registration:</w:t>
      </w:r>
      <w:r w:rsidR="0028209D">
        <w:rPr>
          <w:rFonts w:asciiTheme="majorBidi" w:hAnsiTheme="majorBidi" w:cstheme="majorBidi"/>
          <w:sz w:val="24"/>
          <w:szCs w:val="24"/>
        </w:rPr>
        <w:t xml:space="preserve"> </w:t>
      </w:r>
      <w:r w:rsidRPr="0028209D">
        <w:rPr>
          <w:rFonts w:asciiTheme="majorBidi" w:hAnsiTheme="majorBidi" w:cstheme="majorBidi"/>
          <w:sz w:val="24"/>
          <w:szCs w:val="24"/>
        </w:rPr>
        <w:t>The tester records the grades obtained in the five attempts, meaning that the final score for this test is (25) degrees.</w:t>
      </w:r>
    </w:p>
    <w:p w:rsidR="0028209D" w:rsidRDefault="00B02F32" w:rsidP="0028209D">
      <w:pPr>
        <w:jc w:val="center"/>
        <w:rPr>
          <w:rFonts w:asciiTheme="majorBidi" w:hAnsiTheme="majorBidi" w:cstheme="majorBidi"/>
          <w:b/>
          <w:bCs/>
          <w:sz w:val="24"/>
          <w:szCs w:val="24"/>
        </w:rPr>
      </w:pPr>
      <w:r>
        <w:rPr>
          <w:noProof/>
        </w:rPr>
        <w:drawing>
          <wp:inline distT="0" distB="0" distL="0" distR="0" wp14:anchorId="09F512E6" wp14:editId="19E2B9F1">
            <wp:extent cx="5059679" cy="2263140"/>
            <wp:effectExtent l="0" t="0" r="825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57775" cy="2262288"/>
                    </a:xfrm>
                    <a:prstGeom prst="rect">
                      <a:avLst/>
                    </a:prstGeom>
                  </pic:spPr>
                </pic:pic>
              </a:graphicData>
            </a:graphic>
          </wp:inline>
        </w:drawing>
      </w:r>
    </w:p>
    <w:p w:rsidR="0028209D" w:rsidRPr="0028209D" w:rsidRDefault="0028209D" w:rsidP="004323AC">
      <w:pPr>
        <w:jc w:val="center"/>
        <w:rPr>
          <w:rFonts w:asciiTheme="majorBidi" w:hAnsiTheme="majorBidi" w:cstheme="majorBidi"/>
          <w:sz w:val="24"/>
          <w:szCs w:val="24"/>
        </w:rPr>
      </w:pPr>
      <w:r w:rsidRPr="0028209D">
        <w:rPr>
          <w:rFonts w:asciiTheme="majorBidi" w:hAnsiTheme="majorBidi" w:cstheme="majorBidi"/>
          <w:sz w:val="24"/>
          <w:szCs w:val="24"/>
        </w:rPr>
        <w:t>Figure (</w:t>
      </w:r>
      <w:r>
        <w:rPr>
          <w:rFonts w:asciiTheme="majorBidi" w:hAnsiTheme="majorBidi" w:cstheme="majorBidi"/>
          <w:sz w:val="24"/>
          <w:szCs w:val="24"/>
        </w:rPr>
        <w:t>1</w:t>
      </w:r>
      <w:r w:rsidRPr="0028209D">
        <w:rPr>
          <w:rFonts w:asciiTheme="majorBidi" w:hAnsiTheme="majorBidi" w:cstheme="majorBidi"/>
          <w:sz w:val="24"/>
          <w:szCs w:val="24"/>
        </w:rPr>
        <w:t>)</w:t>
      </w:r>
      <w:r>
        <w:rPr>
          <w:rFonts w:asciiTheme="majorBidi" w:hAnsiTheme="majorBidi" w:cstheme="majorBidi"/>
          <w:sz w:val="24"/>
          <w:szCs w:val="24"/>
        </w:rPr>
        <w:t xml:space="preserve"> shows the </w:t>
      </w:r>
      <w:r w:rsidRPr="0028209D">
        <w:rPr>
          <w:rFonts w:asciiTheme="majorBidi" w:hAnsiTheme="majorBidi" w:cstheme="majorBidi"/>
          <w:sz w:val="24"/>
          <w:szCs w:val="24"/>
        </w:rPr>
        <w:t xml:space="preserve"> diagonal spiking accuracy testing with a volleyball</w:t>
      </w:r>
    </w:p>
    <w:p w:rsidR="0028209D" w:rsidRPr="00E853B9" w:rsidRDefault="0028209D" w:rsidP="00F314A4">
      <w:pPr>
        <w:jc w:val="both"/>
        <w:rPr>
          <w:rFonts w:asciiTheme="majorBidi" w:hAnsiTheme="majorBidi" w:cstheme="majorBidi"/>
          <w:b/>
          <w:bCs/>
          <w:sz w:val="28"/>
          <w:szCs w:val="28"/>
        </w:rPr>
      </w:pPr>
      <w:r w:rsidRPr="00E853B9">
        <w:rPr>
          <w:rFonts w:asciiTheme="majorBidi" w:hAnsiTheme="majorBidi" w:cstheme="majorBidi"/>
          <w:b/>
          <w:bCs/>
          <w:sz w:val="28"/>
          <w:szCs w:val="28"/>
        </w:rPr>
        <w:lastRenderedPageBreak/>
        <w:t>Study variables:</w:t>
      </w:r>
    </w:p>
    <w:p w:rsidR="0028209D" w:rsidRPr="00F314A4" w:rsidRDefault="0028209D" w:rsidP="0028209D">
      <w:pPr>
        <w:jc w:val="both"/>
        <w:rPr>
          <w:rFonts w:asciiTheme="majorBidi" w:hAnsiTheme="majorBidi" w:cstheme="majorBidi"/>
          <w:b/>
          <w:bCs/>
          <w:sz w:val="28"/>
          <w:szCs w:val="28"/>
        </w:rPr>
      </w:pPr>
      <w:r w:rsidRPr="00F314A4">
        <w:rPr>
          <w:rFonts w:asciiTheme="majorBidi" w:hAnsiTheme="majorBidi" w:cstheme="majorBidi"/>
          <w:b/>
          <w:bCs/>
          <w:sz w:val="28"/>
          <w:szCs w:val="28"/>
        </w:rPr>
        <w:t>Biomechanical indicators:</w:t>
      </w:r>
    </w:p>
    <w:p w:rsidR="0028209D" w:rsidRPr="0028209D" w:rsidRDefault="0028209D" w:rsidP="0028209D">
      <w:pPr>
        <w:pStyle w:val="ListParagraph"/>
        <w:numPr>
          <w:ilvl w:val="0"/>
          <w:numId w:val="1"/>
        </w:numPr>
        <w:jc w:val="both"/>
        <w:rPr>
          <w:rFonts w:asciiTheme="majorBidi" w:hAnsiTheme="majorBidi" w:cstheme="majorBidi"/>
          <w:sz w:val="24"/>
          <w:szCs w:val="24"/>
        </w:rPr>
      </w:pPr>
      <w:r w:rsidRPr="0028209D">
        <w:rPr>
          <w:rFonts w:asciiTheme="majorBidi" w:hAnsiTheme="majorBidi" w:cstheme="majorBidi"/>
          <w:sz w:val="24"/>
          <w:szCs w:val="24"/>
        </w:rPr>
        <w:t>Push indicator: “The area under the curve is in a different unit. They both express the same situation. Since the area under the curve is instantaneous force amounts, they are summed and averaged, then multiplied by the total time. The push is equal to the force rate per time.”</w:t>
      </w:r>
      <w:r>
        <w:rPr>
          <w:rFonts w:asciiTheme="majorBidi" w:hAnsiTheme="majorBidi" w:cstheme="majorBidi"/>
          <w:sz w:val="24"/>
          <w:szCs w:val="24"/>
        </w:rPr>
        <w:t xml:space="preserve"> (</w:t>
      </w:r>
      <w:proofErr w:type="spellStart"/>
      <w:r w:rsidRPr="0028209D">
        <w:rPr>
          <w:rFonts w:asciiTheme="majorBidi" w:hAnsiTheme="majorBidi" w:cstheme="majorBidi"/>
          <w:sz w:val="24"/>
          <w:szCs w:val="24"/>
        </w:rPr>
        <w:t>Mardan</w:t>
      </w:r>
      <w:proofErr w:type="spellEnd"/>
      <w:r w:rsidRPr="0028209D">
        <w:rPr>
          <w:rFonts w:asciiTheme="majorBidi" w:hAnsiTheme="majorBidi" w:cstheme="majorBidi"/>
          <w:sz w:val="24"/>
          <w:szCs w:val="24"/>
        </w:rPr>
        <w:t xml:space="preserve"> and </w:t>
      </w:r>
      <w:proofErr w:type="spellStart"/>
      <w:r w:rsidRPr="0028209D">
        <w:rPr>
          <w:rFonts w:asciiTheme="majorBidi" w:hAnsiTheme="majorBidi" w:cstheme="majorBidi"/>
          <w:sz w:val="24"/>
          <w:szCs w:val="24"/>
        </w:rPr>
        <w:t>Rahman</w:t>
      </w:r>
      <w:proofErr w:type="spellEnd"/>
      <w:r>
        <w:rPr>
          <w:rFonts w:asciiTheme="majorBidi" w:hAnsiTheme="majorBidi" w:cstheme="majorBidi"/>
          <w:sz w:val="24"/>
          <w:szCs w:val="24"/>
        </w:rPr>
        <w:t>.</w:t>
      </w:r>
      <w:r w:rsidRPr="0028209D">
        <w:rPr>
          <w:rFonts w:asciiTheme="majorBidi" w:hAnsiTheme="majorBidi" w:cstheme="majorBidi"/>
          <w:sz w:val="24"/>
          <w:szCs w:val="24"/>
        </w:rPr>
        <w:t xml:space="preserve"> 2018</w:t>
      </w:r>
      <w:r>
        <w:rPr>
          <w:rFonts w:asciiTheme="majorBidi" w:hAnsiTheme="majorBidi" w:cstheme="majorBidi"/>
          <w:sz w:val="24"/>
          <w:szCs w:val="24"/>
        </w:rPr>
        <w:t>)</w:t>
      </w:r>
      <w:r w:rsidR="000B0178">
        <w:rPr>
          <w:rFonts w:asciiTheme="majorBidi" w:hAnsiTheme="majorBidi" w:cstheme="majorBidi"/>
          <w:sz w:val="24"/>
          <w:szCs w:val="24"/>
        </w:rPr>
        <w:t>(2)</w:t>
      </w:r>
      <w:r>
        <w:rPr>
          <w:rFonts w:asciiTheme="majorBidi" w:hAnsiTheme="majorBidi" w:cstheme="majorBidi"/>
          <w:sz w:val="24"/>
          <w:szCs w:val="24"/>
        </w:rPr>
        <w:t>.</w:t>
      </w:r>
    </w:p>
    <w:p w:rsidR="0028209D" w:rsidRPr="0028209D" w:rsidRDefault="0028209D" w:rsidP="0028209D">
      <w:pPr>
        <w:pStyle w:val="ListParagraph"/>
        <w:numPr>
          <w:ilvl w:val="0"/>
          <w:numId w:val="1"/>
        </w:numPr>
        <w:jc w:val="both"/>
        <w:rPr>
          <w:rFonts w:asciiTheme="majorBidi" w:hAnsiTheme="majorBidi" w:cstheme="majorBidi"/>
          <w:sz w:val="24"/>
          <w:szCs w:val="24"/>
        </w:rPr>
      </w:pPr>
      <w:r w:rsidRPr="0028209D">
        <w:rPr>
          <w:rFonts w:asciiTheme="majorBidi" w:hAnsiTheme="majorBidi" w:cstheme="majorBidi"/>
          <w:sz w:val="24"/>
          <w:szCs w:val="24"/>
        </w:rPr>
        <w:t>Momentum indicator</w:t>
      </w:r>
      <w:r>
        <w:rPr>
          <w:rFonts w:asciiTheme="majorBidi" w:hAnsiTheme="majorBidi" w:cstheme="majorBidi"/>
          <w:sz w:val="24"/>
          <w:szCs w:val="24"/>
        </w:rPr>
        <w:t xml:space="preserve">: </w:t>
      </w:r>
      <w:r w:rsidRPr="0028209D">
        <w:rPr>
          <w:rFonts w:asciiTheme="majorBidi" w:hAnsiTheme="majorBidi" w:cstheme="majorBidi"/>
          <w:sz w:val="24"/>
          <w:szCs w:val="24"/>
        </w:rPr>
        <w:t>is one of the physical quantities that means the product of the player's mass multiplied by his velocity</w:t>
      </w:r>
      <w:r>
        <w:rPr>
          <w:rFonts w:asciiTheme="majorBidi" w:hAnsiTheme="majorBidi" w:cstheme="majorBidi"/>
          <w:sz w:val="24"/>
          <w:szCs w:val="24"/>
        </w:rPr>
        <w:t xml:space="preserve"> (</w:t>
      </w:r>
      <w:proofErr w:type="spellStart"/>
      <w:r>
        <w:rPr>
          <w:rFonts w:asciiTheme="majorBidi" w:hAnsiTheme="majorBidi" w:cstheme="majorBidi"/>
          <w:sz w:val="24"/>
          <w:szCs w:val="24"/>
        </w:rPr>
        <w:t>Hossam</w:t>
      </w:r>
      <w:proofErr w:type="spellEnd"/>
      <w:r>
        <w:rPr>
          <w:rFonts w:asciiTheme="majorBidi" w:hAnsiTheme="majorBidi" w:cstheme="majorBidi"/>
          <w:sz w:val="24"/>
          <w:szCs w:val="24"/>
        </w:rPr>
        <w:t xml:space="preserve"> El-Din.</w:t>
      </w:r>
      <w:r w:rsidRPr="0028209D">
        <w:rPr>
          <w:rFonts w:asciiTheme="majorBidi" w:hAnsiTheme="majorBidi" w:cstheme="majorBidi"/>
          <w:sz w:val="24"/>
          <w:szCs w:val="24"/>
        </w:rPr>
        <w:t xml:space="preserve"> 1994</w:t>
      </w:r>
      <w:r>
        <w:rPr>
          <w:rFonts w:asciiTheme="majorBidi" w:hAnsiTheme="majorBidi" w:cstheme="majorBidi"/>
          <w:sz w:val="24"/>
          <w:szCs w:val="24"/>
        </w:rPr>
        <w:t>)</w:t>
      </w:r>
      <w:r w:rsidR="000B0178">
        <w:rPr>
          <w:rFonts w:asciiTheme="majorBidi" w:hAnsiTheme="majorBidi" w:cstheme="majorBidi"/>
          <w:sz w:val="24"/>
          <w:szCs w:val="24"/>
        </w:rPr>
        <w:t>(10)</w:t>
      </w:r>
      <w:r>
        <w:rPr>
          <w:rFonts w:asciiTheme="majorBidi" w:hAnsiTheme="majorBidi" w:cstheme="majorBidi"/>
          <w:sz w:val="24"/>
          <w:szCs w:val="24"/>
        </w:rPr>
        <w:t>.</w:t>
      </w:r>
      <w:r w:rsidRPr="0028209D">
        <w:rPr>
          <w:rFonts w:asciiTheme="majorBidi" w:hAnsiTheme="majorBidi" w:cstheme="majorBidi"/>
          <w:sz w:val="24"/>
          <w:szCs w:val="24"/>
        </w:rPr>
        <w:t>.</w:t>
      </w:r>
    </w:p>
    <w:p w:rsidR="0028209D" w:rsidRDefault="0028209D" w:rsidP="0028209D">
      <w:pPr>
        <w:pStyle w:val="ListParagraph"/>
        <w:numPr>
          <w:ilvl w:val="0"/>
          <w:numId w:val="1"/>
        </w:numPr>
        <w:jc w:val="both"/>
        <w:rPr>
          <w:rFonts w:asciiTheme="majorBidi" w:hAnsiTheme="majorBidi" w:cstheme="majorBidi"/>
          <w:b/>
          <w:bCs/>
          <w:sz w:val="24"/>
          <w:szCs w:val="24"/>
        </w:rPr>
      </w:pPr>
      <w:r w:rsidRPr="0028209D">
        <w:rPr>
          <w:rFonts w:asciiTheme="majorBidi" w:hAnsiTheme="majorBidi" w:cstheme="majorBidi"/>
          <w:sz w:val="24"/>
          <w:szCs w:val="24"/>
        </w:rPr>
        <w:t>The kinetic energy index is the energy that the body possesses in a certain position during flight, and it is the result of multiplying half of the player's mass by the square of the velocity of its center of mass</w:t>
      </w:r>
      <w:r>
        <w:rPr>
          <w:rFonts w:asciiTheme="majorBidi" w:hAnsiTheme="majorBidi" w:cstheme="majorBidi"/>
          <w:sz w:val="24"/>
          <w:szCs w:val="24"/>
        </w:rPr>
        <w:t xml:space="preserve"> (Al-</w:t>
      </w:r>
      <w:proofErr w:type="spellStart"/>
      <w:r>
        <w:rPr>
          <w:rFonts w:asciiTheme="majorBidi" w:hAnsiTheme="majorBidi" w:cstheme="majorBidi"/>
          <w:sz w:val="24"/>
          <w:szCs w:val="24"/>
        </w:rPr>
        <w:t>Sumaidaie</w:t>
      </w:r>
      <w:proofErr w:type="spellEnd"/>
      <w:r>
        <w:rPr>
          <w:rFonts w:asciiTheme="majorBidi" w:hAnsiTheme="majorBidi" w:cstheme="majorBidi"/>
          <w:sz w:val="24"/>
          <w:szCs w:val="24"/>
        </w:rPr>
        <w:t>.</w:t>
      </w:r>
      <w:r w:rsidRPr="0028209D">
        <w:rPr>
          <w:rFonts w:asciiTheme="majorBidi" w:hAnsiTheme="majorBidi" w:cstheme="majorBidi"/>
          <w:sz w:val="24"/>
          <w:szCs w:val="24"/>
        </w:rPr>
        <w:t xml:space="preserve"> 1987</w:t>
      </w:r>
      <w:r>
        <w:rPr>
          <w:rFonts w:asciiTheme="majorBidi" w:hAnsiTheme="majorBidi" w:cstheme="majorBidi"/>
          <w:sz w:val="24"/>
          <w:szCs w:val="24"/>
        </w:rPr>
        <w:t>)</w:t>
      </w:r>
      <w:r w:rsidR="000B0178">
        <w:rPr>
          <w:rFonts w:asciiTheme="majorBidi" w:hAnsiTheme="majorBidi" w:cstheme="majorBidi"/>
          <w:sz w:val="24"/>
          <w:szCs w:val="24"/>
        </w:rPr>
        <w:t>(3)</w:t>
      </w:r>
      <w:r w:rsidRPr="0028209D">
        <w:rPr>
          <w:rFonts w:asciiTheme="majorBidi" w:hAnsiTheme="majorBidi" w:cstheme="majorBidi"/>
          <w:sz w:val="24"/>
          <w:szCs w:val="24"/>
        </w:rPr>
        <w:t>.</w:t>
      </w:r>
    </w:p>
    <w:p w:rsidR="0028209D" w:rsidRPr="00E853B9" w:rsidRDefault="0028209D" w:rsidP="0028209D">
      <w:pPr>
        <w:jc w:val="both"/>
        <w:rPr>
          <w:rFonts w:asciiTheme="majorBidi" w:hAnsiTheme="majorBidi" w:cstheme="majorBidi"/>
          <w:b/>
          <w:bCs/>
          <w:sz w:val="28"/>
          <w:szCs w:val="28"/>
        </w:rPr>
      </w:pPr>
      <w:r w:rsidRPr="00E853B9">
        <w:rPr>
          <w:rFonts w:asciiTheme="majorBidi" w:hAnsiTheme="majorBidi" w:cstheme="majorBidi"/>
          <w:b/>
          <w:bCs/>
          <w:sz w:val="28"/>
          <w:szCs w:val="28"/>
        </w:rPr>
        <w:t>Exploratory experiences:</w:t>
      </w:r>
    </w:p>
    <w:p w:rsidR="0028209D" w:rsidRPr="00E853B9" w:rsidRDefault="0028209D" w:rsidP="0028209D">
      <w:pPr>
        <w:jc w:val="both"/>
        <w:rPr>
          <w:rFonts w:asciiTheme="majorBidi" w:hAnsiTheme="majorBidi" w:cstheme="majorBidi"/>
          <w:b/>
          <w:bCs/>
          <w:sz w:val="28"/>
          <w:szCs w:val="28"/>
        </w:rPr>
      </w:pPr>
      <w:r w:rsidRPr="00E853B9">
        <w:rPr>
          <w:rFonts w:asciiTheme="majorBidi" w:hAnsiTheme="majorBidi" w:cstheme="majorBidi"/>
          <w:b/>
          <w:bCs/>
          <w:sz w:val="28"/>
          <w:szCs w:val="28"/>
        </w:rPr>
        <w:t>First Exploratory experiences:</w:t>
      </w:r>
    </w:p>
    <w:p w:rsidR="0028209D" w:rsidRPr="0028209D" w:rsidRDefault="0028209D" w:rsidP="004323AC">
      <w:pPr>
        <w:jc w:val="both"/>
        <w:rPr>
          <w:rFonts w:asciiTheme="majorBidi" w:hAnsiTheme="majorBidi" w:cstheme="majorBidi"/>
          <w:sz w:val="24"/>
          <w:szCs w:val="24"/>
        </w:rPr>
      </w:pPr>
      <w:r w:rsidRPr="0028209D">
        <w:rPr>
          <w:rFonts w:asciiTheme="majorBidi" w:hAnsiTheme="majorBidi" w:cstheme="majorBidi"/>
          <w:sz w:val="24"/>
          <w:szCs w:val="24"/>
        </w:rPr>
        <w:t xml:space="preserve">The exploratory experiment is a "practical training for the researcher to find out for himself the negatives and positives that he encounters during the test in order to avoid them" </w:t>
      </w:r>
      <w:r w:rsidR="00D86BD5">
        <w:rPr>
          <w:rFonts w:asciiTheme="majorBidi" w:hAnsiTheme="majorBidi" w:cstheme="majorBidi"/>
          <w:sz w:val="24"/>
          <w:szCs w:val="24"/>
        </w:rPr>
        <w:t xml:space="preserve"> (Al-</w:t>
      </w:r>
      <w:proofErr w:type="spellStart"/>
      <w:r w:rsidR="00D86BD5">
        <w:rPr>
          <w:rFonts w:asciiTheme="majorBidi" w:hAnsiTheme="majorBidi" w:cstheme="majorBidi"/>
          <w:sz w:val="24"/>
          <w:szCs w:val="24"/>
        </w:rPr>
        <w:t>Mandalawi</w:t>
      </w:r>
      <w:proofErr w:type="spellEnd"/>
      <w:r w:rsidR="00D86BD5">
        <w:rPr>
          <w:rFonts w:asciiTheme="majorBidi" w:hAnsiTheme="majorBidi" w:cstheme="majorBidi"/>
          <w:sz w:val="24"/>
          <w:szCs w:val="24"/>
        </w:rPr>
        <w:t xml:space="preserve"> and others.</w:t>
      </w:r>
      <w:r w:rsidR="00D86BD5" w:rsidRPr="00D86BD5">
        <w:rPr>
          <w:rFonts w:asciiTheme="majorBidi" w:hAnsiTheme="majorBidi" w:cstheme="majorBidi"/>
          <w:sz w:val="24"/>
          <w:szCs w:val="24"/>
        </w:rPr>
        <w:t xml:space="preserve"> </w:t>
      </w:r>
      <w:r w:rsidR="00D86BD5">
        <w:rPr>
          <w:rFonts w:asciiTheme="majorBidi" w:hAnsiTheme="majorBidi" w:cstheme="majorBidi"/>
          <w:sz w:val="24"/>
          <w:szCs w:val="24"/>
        </w:rPr>
        <w:t>1989)</w:t>
      </w:r>
      <w:r w:rsidR="000B0178">
        <w:rPr>
          <w:rFonts w:asciiTheme="majorBidi" w:hAnsiTheme="majorBidi" w:cstheme="majorBidi"/>
          <w:sz w:val="24"/>
          <w:szCs w:val="24"/>
        </w:rPr>
        <w:t>(6)</w:t>
      </w:r>
      <w:r w:rsidR="00D86BD5">
        <w:rPr>
          <w:rFonts w:asciiTheme="majorBidi" w:hAnsiTheme="majorBidi" w:cstheme="majorBidi"/>
          <w:sz w:val="24"/>
          <w:szCs w:val="24"/>
        </w:rPr>
        <w:t xml:space="preserve"> </w:t>
      </w:r>
      <w:r w:rsidRPr="0028209D">
        <w:rPr>
          <w:rFonts w:asciiTheme="majorBidi" w:hAnsiTheme="majorBidi" w:cstheme="majorBidi"/>
          <w:sz w:val="24"/>
          <w:szCs w:val="24"/>
        </w:rPr>
        <w:t xml:space="preserve">in order to overcome the difficulties and obstacles that the researcher may face during the implementation of the main experiment. For the purpose of standing on the performance of the devices used and testing them, the exploratory experiment was conducted on Thursday corresponding to (13/1/2023) at ten o'clock in the closed sports hall of the College of Physical Education and Sports Sciences, </w:t>
      </w:r>
      <w:proofErr w:type="spellStart"/>
      <w:r>
        <w:rPr>
          <w:rFonts w:asciiTheme="majorBidi" w:hAnsiTheme="majorBidi" w:cstheme="majorBidi"/>
          <w:sz w:val="24"/>
          <w:szCs w:val="24"/>
        </w:rPr>
        <w:t>T</w:t>
      </w:r>
      <w:r w:rsidRPr="0028209D">
        <w:rPr>
          <w:rFonts w:asciiTheme="majorBidi" w:hAnsiTheme="majorBidi" w:cstheme="majorBidi"/>
          <w:sz w:val="24"/>
          <w:szCs w:val="24"/>
        </w:rPr>
        <w:t>hi</w:t>
      </w:r>
      <w:proofErr w:type="spellEnd"/>
      <w:r w:rsidRPr="0028209D">
        <w:rPr>
          <w:rFonts w:asciiTheme="majorBidi" w:hAnsiTheme="majorBidi" w:cstheme="majorBidi"/>
          <w:sz w:val="24"/>
          <w:szCs w:val="24"/>
        </w:rPr>
        <w:t xml:space="preserve"> </w:t>
      </w:r>
      <w:proofErr w:type="spellStart"/>
      <w:r w:rsidRPr="0028209D">
        <w:rPr>
          <w:rFonts w:asciiTheme="majorBidi" w:hAnsiTheme="majorBidi" w:cstheme="majorBidi"/>
          <w:sz w:val="24"/>
          <w:szCs w:val="24"/>
        </w:rPr>
        <w:t>Qar</w:t>
      </w:r>
      <w:proofErr w:type="spellEnd"/>
      <w:r w:rsidRPr="0028209D">
        <w:rPr>
          <w:rFonts w:asciiTheme="majorBidi" w:hAnsiTheme="majorBidi" w:cstheme="majorBidi"/>
          <w:sz w:val="24"/>
          <w:szCs w:val="24"/>
        </w:rPr>
        <w:t xml:space="preserve"> University, where the test was applied to a sample of (8) players They represent the Al-</w:t>
      </w:r>
      <w:proofErr w:type="spellStart"/>
      <w:r w:rsidRPr="0028209D">
        <w:rPr>
          <w:rFonts w:asciiTheme="majorBidi" w:hAnsiTheme="majorBidi" w:cstheme="majorBidi"/>
          <w:sz w:val="24"/>
          <w:szCs w:val="24"/>
        </w:rPr>
        <w:t>Furat</w:t>
      </w:r>
      <w:proofErr w:type="spellEnd"/>
      <w:r w:rsidRPr="0028209D">
        <w:rPr>
          <w:rFonts w:asciiTheme="majorBidi" w:hAnsiTheme="majorBidi" w:cstheme="majorBidi"/>
          <w:sz w:val="24"/>
          <w:szCs w:val="24"/>
        </w:rPr>
        <w:t xml:space="preserve"> Sports Club. The force measurement platform and cameras were used. The aim of the experiment was to identify the following:</w:t>
      </w:r>
    </w:p>
    <w:p w:rsidR="0028209D" w:rsidRPr="0028209D" w:rsidRDefault="0028209D" w:rsidP="0028209D">
      <w:pPr>
        <w:pStyle w:val="ListParagraph"/>
        <w:numPr>
          <w:ilvl w:val="0"/>
          <w:numId w:val="6"/>
        </w:numPr>
        <w:jc w:val="both"/>
        <w:rPr>
          <w:rFonts w:asciiTheme="majorBidi" w:hAnsiTheme="majorBidi" w:cstheme="majorBidi"/>
          <w:sz w:val="24"/>
          <w:szCs w:val="24"/>
        </w:rPr>
      </w:pPr>
      <w:r w:rsidRPr="0028209D">
        <w:rPr>
          <w:rFonts w:asciiTheme="majorBidi" w:hAnsiTheme="majorBidi" w:cstheme="majorBidi"/>
          <w:sz w:val="24"/>
          <w:szCs w:val="24"/>
        </w:rPr>
        <w:t>The time period for the test.</w:t>
      </w:r>
    </w:p>
    <w:p w:rsidR="0028209D" w:rsidRPr="0028209D" w:rsidRDefault="0028209D" w:rsidP="0028209D">
      <w:pPr>
        <w:pStyle w:val="ListParagraph"/>
        <w:numPr>
          <w:ilvl w:val="0"/>
          <w:numId w:val="6"/>
        </w:numPr>
        <w:jc w:val="both"/>
        <w:rPr>
          <w:rFonts w:asciiTheme="majorBidi" w:hAnsiTheme="majorBidi" w:cstheme="majorBidi"/>
          <w:sz w:val="24"/>
          <w:szCs w:val="24"/>
        </w:rPr>
      </w:pPr>
      <w:r w:rsidRPr="0028209D">
        <w:rPr>
          <w:rFonts w:asciiTheme="majorBidi" w:hAnsiTheme="majorBidi" w:cstheme="majorBidi"/>
          <w:sz w:val="24"/>
          <w:szCs w:val="24"/>
        </w:rPr>
        <w:t>Adequacy of auxiliary work staff.</w:t>
      </w:r>
    </w:p>
    <w:p w:rsidR="0028209D" w:rsidRPr="0028209D" w:rsidRDefault="0028209D" w:rsidP="0028209D">
      <w:pPr>
        <w:pStyle w:val="ListParagraph"/>
        <w:numPr>
          <w:ilvl w:val="0"/>
          <w:numId w:val="6"/>
        </w:numPr>
        <w:jc w:val="both"/>
        <w:rPr>
          <w:rFonts w:asciiTheme="majorBidi" w:hAnsiTheme="majorBidi" w:cstheme="majorBidi"/>
          <w:sz w:val="24"/>
          <w:szCs w:val="24"/>
        </w:rPr>
      </w:pPr>
      <w:r w:rsidRPr="0028209D">
        <w:rPr>
          <w:rFonts w:asciiTheme="majorBidi" w:hAnsiTheme="majorBidi" w:cstheme="majorBidi"/>
          <w:sz w:val="24"/>
          <w:szCs w:val="24"/>
        </w:rPr>
        <w:t>The work and efficiency of the devices and tools used.</w:t>
      </w:r>
    </w:p>
    <w:p w:rsidR="0028209D" w:rsidRPr="0028209D" w:rsidRDefault="0028209D" w:rsidP="0028209D">
      <w:pPr>
        <w:pStyle w:val="ListParagraph"/>
        <w:numPr>
          <w:ilvl w:val="0"/>
          <w:numId w:val="6"/>
        </w:numPr>
        <w:jc w:val="both"/>
        <w:rPr>
          <w:rFonts w:asciiTheme="majorBidi" w:hAnsiTheme="majorBidi" w:cstheme="majorBidi"/>
          <w:sz w:val="24"/>
          <w:szCs w:val="24"/>
        </w:rPr>
      </w:pPr>
      <w:r w:rsidRPr="0028209D">
        <w:rPr>
          <w:rFonts w:asciiTheme="majorBidi" w:hAnsiTheme="majorBidi" w:cstheme="majorBidi"/>
          <w:sz w:val="24"/>
          <w:szCs w:val="24"/>
        </w:rPr>
        <w:t>Appropriate dimensions for cameras and imaging clarity.</w:t>
      </w:r>
    </w:p>
    <w:p w:rsidR="0028209D" w:rsidRPr="00E853B9" w:rsidRDefault="0028209D" w:rsidP="0028209D">
      <w:pPr>
        <w:jc w:val="both"/>
        <w:rPr>
          <w:rFonts w:asciiTheme="majorBidi" w:hAnsiTheme="majorBidi" w:cstheme="majorBidi"/>
          <w:b/>
          <w:bCs/>
          <w:sz w:val="28"/>
          <w:szCs w:val="28"/>
        </w:rPr>
      </w:pPr>
      <w:r w:rsidRPr="00E853B9">
        <w:rPr>
          <w:rFonts w:asciiTheme="majorBidi" w:hAnsiTheme="majorBidi" w:cstheme="majorBidi"/>
          <w:b/>
          <w:bCs/>
          <w:sz w:val="28"/>
          <w:szCs w:val="28"/>
        </w:rPr>
        <w:t>The most important results of the Exploratory experiment:</w:t>
      </w:r>
    </w:p>
    <w:p w:rsidR="0028209D" w:rsidRPr="0028209D" w:rsidRDefault="0028209D" w:rsidP="0028209D">
      <w:pPr>
        <w:pStyle w:val="ListParagraph"/>
        <w:numPr>
          <w:ilvl w:val="0"/>
          <w:numId w:val="7"/>
        </w:numPr>
        <w:jc w:val="both"/>
        <w:rPr>
          <w:rFonts w:asciiTheme="majorBidi" w:hAnsiTheme="majorBidi" w:cstheme="majorBidi"/>
          <w:sz w:val="24"/>
          <w:szCs w:val="24"/>
        </w:rPr>
      </w:pPr>
      <w:r w:rsidRPr="0028209D">
        <w:rPr>
          <w:rFonts w:asciiTheme="majorBidi" w:hAnsiTheme="majorBidi" w:cstheme="majorBidi"/>
          <w:sz w:val="24"/>
          <w:szCs w:val="24"/>
        </w:rPr>
        <w:t>The possibility of conducting tests, knowing the time it takes, the suitability of the tests for the sample, and the adequacy of the auxiliary work staff.</w:t>
      </w:r>
    </w:p>
    <w:p w:rsidR="0028209D" w:rsidRPr="0028209D" w:rsidRDefault="0028209D" w:rsidP="0028209D">
      <w:pPr>
        <w:pStyle w:val="ListParagraph"/>
        <w:numPr>
          <w:ilvl w:val="0"/>
          <w:numId w:val="7"/>
        </w:numPr>
        <w:jc w:val="both"/>
        <w:rPr>
          <w:rFonts w:asciiTheme="majorBidi" w:hAnsiTheme="majorBidi" w:cstheme="majorBidi"/>
          <w:sz w:val="24"/>
          <w:szCs w:val="24"/>
        </w:rPr>
      </w:pPr>
      <w:r w:rsidRPr="0028209D">
        <w:rPr>
          <w:rFonts w:asciiTheme="majorBidi" w:hAnsiTheme="majorBidi" w:cstheme="majorBidi"/>
          <w:sz w:val="24"/>
          <w:szCs w:val="24"/>
        </w:rPr>
        <w:t>The field of motion for the cameras appears clearly from the beginning of the movement to its end.</w:t>
      </w:r>
    </w:p>
    <w:p w:rsidR="0028209D" w:rsidRPr="0028209D" w:rsidRDefault="0028209D" w:rsidP="0028209D">
      <w:pPr>
        <w:pStyle w:val="ListParagraph"/>
        <w:numPr>
          <w:ilvl w:val="0"/>
          <w:numId w:val="7"/>
        </w:numPr>
        <w:jc w:val="both"/>
        <w:rPr>
          <w:rFonts w:asciiTheme="majorBidi" w:hAnsiTheme="majorBidi" w:cstheme="majorBidi"/>
          <w:sz w:val="24"/>
          <w:szCs w:val="24"/>
        </w:rPr>
      </w:pPr>
      <w:r w:rsidRPr="0028209D">
        <w:rPr>
          <w:rFonts w:asciiTheme="majorBidi" w:hAnsiTheme="majorBidi" w:cstheme="majorBidi"/>
          <w:sz w:val="24"/>
          <w:szCs w:val="24"/>
        </w:rPr>
        <w:t>The lighting is sufficient to ensure the clarity of the image accurately.</w:t>
      </w:r>
    </w:p>
    <w:p w:rsidR="0028209D" w:rsidRPr="00E853B9" w:rsidRDefault="006F5DF8" w:rsidP="006F5DF8">
      <w:pPr>
        <w:jc w:val="both"/>
        <w:rPr>
          <w:rFonts w:asciiTheme="majorBidi" w:hAnsiTheme="majorBidi" w:cstheme="majorBidi"/>
          <w:b/>
          <w:bCs/>
          <w:sz w:val="28"/>
          <w:szCs w:val="28"/>
        </w:rPr>
      </w:pPr>
      <w:r w:rsidRPr="00E853B9">
        <w:rPr>
          <w:rFonts w:asciiTheme="majorBidi" w:hAnsiTheme="majorBidi" w:cstheme="majorBidi"/>
          <w:b/>
          <w:bCs/>
          <w:sz w:val="28"/>
          <w:szCs w:val="28"/>
        </w:rPr>
        <w:lastRenderedPageBreak/>
        <w:t>Second</w:t>
      </w:r>
      <w:r w:rsidR="0028209D" w:rsidRPr="00E853B9">
        <w:rPr>
          <w:rFonts w:asciiTheme="majorBidi" w:hAnsiTheme="majorBidi" w:cstheme="majorBidi"/>
          <w:b/>
          <w:bCs/>
          <w:sz w:val="28"/>
          <w:szCs w:val="28"/>
        </w:rPr>
        <w:t xml:space="preserve"> </w:t>
      </w:r>
      <w:r w:rsidRPr="00E853B9">
        <w:rPr>
          <w:rFonts w:asciiTheme="majorBidi" w:hAnsiTheme="majorBidi" w:cstheme="majorBidi"/>
          <w:b/>
          <w:bCs/>
          <w:sz w:val="28"/>
          <w:szCs w:val="28"/>
        </w:rPr>
        <w:t xml:space="preserve">Exploratory </w:t>
      </w:r>
      <w:r w:rsidR="0028209D" w:rsidRPr="00E853B9">
        <w:rPr>
          <w:rFonts w:asciiTheme="majorBidi" w:hAnsiTheme="majorBidi" w:cstheme="majorBidi"/>
          <w:b/>
          <w:bCs/>
          <w:sz w:val="28"/>
          <w:szCs w:val="28"/>
        </w:rPr>
        <w:t>experiment:</w:t>
      </w:r>
    </w:p>
    <w:p w:rsidR="0028209D" w:rsidRPr="0028209D" w:rsidRDefault="0028209D" w:rsidP="006F5DF8">
      <w:pPr>
        <w:ind w:firstLine="720"/>
        <w:jc w:val="both"/>
        <w:rPr>
          <w:rFonts w:asciiTheme="majorBidi" w:hAnsiTheme="majorBidi" w:cstheme="majorBidi"/>
          <w:sz w:val="24"/>
          <w:szCs w:val="24"/>
        </w:rPr>
      </w:pPr>
      <w:r w:rsidRPr="0028209D">
        <w:rPr>
          <w:rFonts w:asciiTheme="majorBidi" w:hAnsiTheme="majorBidi" w:cstheme="majorBidi"/>
          <w:sz w:val="24"/>
          <w:szCs w:val="24"/>
        </w:rPr>
        <w:t xml:space="preserve">A second exploratory experiment was conducted on Tuesday corresponding to (18/1/2023) at eleven o'clock in the morning in the gymnasium in the College of Physical Education and Sports Sciences, </w:t>
      </w:r>
      <w:proofErr w:type="spellStart"/>
      <w:r w:rsidR="006F5DF8">
        <w:rPr>
          <w:rFonts w:asciiTheme="majorBidi" w:hAnsiTheme="majorBidi" w:cstheme="majorBidi"/>
          <w:sz w:val="24"/>
          <w:szCs w:val="24"/>
        </w:rPr>
        <w:t>T</w:t>
      </w:r>
      <w:r w:rsidRPr="0028209D">
        <w:rPr>
          <w:rFonts w:asciiTheme="majorBidi" w:hAnsiTheme="majorBidi" w:cstheme="majorBidi"/>
          <w:sz w:val="24"/>
          <w:szCs w:val="24"/>
        </w:rPr>
        <w:t>hi</w:t>
      </w:r>
      <w:proofErr w:type="spellEnd"/>
      <w:r w:rsidRPr="0028209D">
        <w:rPr>
          <w:rFonts w:asciiTheme="majorBidi" w:hAnsiTheme="majorBidi" w:cstheme="majorBidi"/>
          <w:sz w:val="24"/>
          <w:szCs w:val="24"/>
        </w:rPr>
        <w:t xml:space="preserve"> </w:t>
      </w:r>
      <w:proofErr w:type="spellStart"/>
      <w:r w:rsidRPr="0028209D">
        <w:rPr>
          <w:rFonts w:asciiTheme="majorBidi" w:hAnsiTheme="majorBidi" w:cstheme="majorBidi"/>
          <w:sz w:val="24"/>
          <w:szCs w:val="24"/>
        </w:rPr>
        <w:t>Qar</w:t>
      </w:r>
      <w:proofErr w:type="spellEnd"/>
      <w:r w:rsidRPr="0028209D">
        <w:rPr>
          <w:rFonts w:asciiTheme="majorBidi" w:hAnsiTheme="majorBidi" w:cstheme="majorBidi"/>
          <w:sz w:val="24"/>
          <w:szCs w:val="24"/>
        </w:rPr>
        <w:t xml:space="preserve"> University, where the test was applied to a sample of (8) players representing the Marsh Sports Club, The purpose of this experiment was to find scientific coefficients for the test.</w:t>
      </w:r>
    </w:p>
    <w:p w:rsidR="006F5DF8" w:rsidRPr="00E853B9" w:rsidRDefault="006F5DF8" w:rsidP="006F5DF8">
      <w:pPr>
        <w:jc w:val="both"/>
        <w:rPr>
          <w:rFonts w:asciiTheme="majorBidi" w:hAnsiTheme="majorBidi" w:cstheme="majorBidi"/>
          <w:b/>
          <w:bCs/>
          <w:sz w:val="28"/>
          <w:szCs w:val="28"/>
        </w:rPr>
      </w:pPr>
      <w:r w:rsidRPr="00E853B9">
        <w:rPr>
          <w:rFonts w:asciiTheme="majorBidi" w:hAnsiTheme="majorBidi" w:cstheme="majorBidi"/>
          <w:b/>
          <w:bCs/>
          <w:sz w:val="28"/>
          <w:szCs w:val="28"/>
        </w:rPr>
        <w:t>Main experience:</w:t>
      </w:r>
    </w:p>
    <w:p w:rsidR="006F5DF8" w:rsidRPr="006F5DF8" w:rsidRDefault="006F5DF8" w:rsidP="006F5DF8">
      <w:pPr>
        <w:spacing w:after="0"/>
        <w:ind w:firstLine="720"/>
        <w:jc w:val="both"/>
        <w:rPr>
          <w:rFonts w:asciiTheme="majorBidi" w:hAnsiTheme="majorBidi" w:cstheme="majorBidi"/>
          <w:sz w:val="24"/>
          <w:szCs w:val="24"/>
        </w:rPr>
      </w:pPr>
      <w:r w:rsidRPr="006F5DF8">
        <w:rPr>
          <w:rFonts w:asciiTheme="majorBidi" w:hAnsiTheme="majorBidi" w:cstheme="majorBidi"/>
          <w:sz w:val="24"/>
          <w:szCs w:val="24"/>
        </w:rPr>
        <w:t>The main experiment was conducted on Saturday corresponding to (4/2/2023) after the end of the exploratory experiment and to ensure the validity of the devices and tools. Where this experiment was conducted on the sports hall in Al-</w:t>
      </w:r>
      <w:proofErr w:type="spellStart"/>
      <w:r w:rsidRPr="006F5DF8">
        <w:rPr>
          <w:rFonts w:asciiTheme="majorBidi" w:hAnsiTheme="majorBidi" w:cstheme="majorBidi"/>
          <w:sz w:val="24"/>
          <w:szCs w:val="24"/>
        </w:rPr>
        <w:t>Zubair</w:t>
      </w:r>
      <w:proofErr w:type="spellEnd"/>
      <w:r w:rsidRPr="006F5DF8">
        <w:rPr>
          <w:rFonts w:asciiTheme="majorBidi" w:hAnsiTheme="majorBidi" w:cstheme="majorBidi"/>
          <w:sz w:val="24"/>
          <w:szCs w:val="24"/>
        </w:rPr>
        <w:t xml:space="preserve"> district, Basra governorate, as well as the police club hall in Baghdad governorate. The test was applied to the research sample, with the help of the assistant work team, with (3) attempts for each offensive skill, including the sending skill, the diagonal spiking, and the offensive blocking wall. The experiment was filmed with side cameras.</w:t>
      </w:r>
    </w:p>
    <w:p w:rsidR="006F5DF8" w:rsidRDefault="006F5DF8" w:rsidP="006F5DF8">
      <w:pPr>
        <w:ind w:firstLine="720"/>
        <w:jc w:val="both"/>
        <w:rPr>
          <w:rFonts w:asciiTheme="majorBidi" w:hAnsiTheme="majorBidi" w:cstheme="majorBidi"/>
          <w:sz w:val="24"/>
          <w:szCs w:val="24"/>
        </w:rPr>
      </w:pPr>
      <w:r w:rsidRPr="006F5DF8">
        <w:rPr>
          <w:rFonts w:asciiTheme="majorBidi" w:hAnsiTheme="majorBidi" w:cstheme="majorBidi"/>
          <w:sz w:val="24"/>
          <w:szCs w:val="24"/>
        </w:rPr>
        <w:t>Where the cameras are placed on the right side, he performs the skill of spiking, diagonal spiking, and the offensive blocking wall, and the platform is placed in the place designated for the test, if it is moved according to the skill that the player performs.</w:t>
      </w:r>
    </w:p>
    <w:p w:rsidR="003E2A55" w:rsidRDefault="003E2A55" w:rsidP="003E2A55">
      <w:pPr>
        <w:rPr>
          <w:rFonts w:asciiTheme="majorBidi" w:hAnsiTheme="majorBidi" w:cstheme="majorBidi"/>
          <w:sz w:val="24"/>
          <w:szCs w:val="24"/>
        </w:rPr>
      </w:pPr>
      <w:r w:rsidRPr="00D50D74">
        <w:rPr>
          <w:rFonts w:asciiTheme="majorBidi" w:hAnsiTheme="majorBidi" w:cstheme="majorBidi"/>
          <w:b/>
          <w:bCs/>
          <w:sz w:val="24"/>
          <w:szCs w:val="24"/>
        </w:rPr>
        <w:t>Statistical methods</w:t>
      </w:r>
      <w:r w:rsidRPr="00D50D74">
        <w:rPr>
          <w:rFonts w:asciiTheme="majorBidi" w:hAnsiTheme="majorBidi" w:cstheme="majorBidi"/>
          <w:sz w:val="24"/>
          <w:szCs w:val="24"/>
        </w:rPr>
        <w:t>: The search data was processed through the Statistical Package for the Social Sciences (SPSS).</w:t>
      </w:r>
    </w:p>
    <w:p w:rsidR="00BE651B" w:rsidRPr="00F314A4" w:rsidRDefault="00BE651B" w:rsidP="006F5DF8">
      <w:pPr>
        <w:jc w:val="both"/>
        <w:rPr>
          <w:rFonts w:asciiTheme="majorBidi" w:hAnsiTheme="majorBidi" w:cstheme="majorBidi"/>
          <w:b/>
          <w:bCs/>
          <w:sz w:val="32"/>
          <w:szCs w:val="32"/>
        </w:rPr>
      </w:pPr>
      <w:r w:rsidRPr="00F314A4">
        <w:rPr>
          <w:rFonts w:asciiTheme="majorBidi" w:hAnsiTheme="majorBidi" w:cstheme="majorBidi"/>
          <w:b/>
          <w:bCs/>
          <w:sz w:val="32"/>
          <w:szCs w:val="32"/>
        </w:rPr>
        <w:t>Results and discussion:</w:t>
      </w:r>
    </w:p>
    <w:p w:rsidR="003E2A55" w:rsidRPr="00F314A4" w:rsidRDefault="003E2A55" w:rsidP="003E2A55">
      <w:pPr>
        <w:jc w:val="both"/>
        <w:rPr>
          <w:rFonts w:asciiTheme="majorBidi" w:hAnsiTheme="majorBidi" w:cstheme="majorBidi"/>
          <w:b/>
          <w:bCs/>
          <w:sz w:val="28"/>
          <w:szCs w:val="28"/>
        </w:rPr>
      </w:pPr>
      <w:r w:rsidRPr="00F314A4">
        <w:rPr>
          <w:rFonts w:asciiTheme="majorBidi" w:hAnsiTheme="majorBidi" w:cstheme="majorBidi"/>
          <w:b/>
          <w:bCs/>
          <w:sz w:val="28"/>
          <w:szCs w:val="28"/>
        </w:rPr>
        <w:t>Presentation and analyzing the results of biomechanical indicators for the skill of spiking among</w:t>
      </w:r>
      <w:r w:rsidR="00D86BD5" w:rsidRPr="00F314A4">
        <w:rPr>
          <w:rFonts w:asciiTheme="majorBidi" w:hAnsiTheme="majorBidi" w:cstheme="majorBidi"/>
          <w:b/>
          <w:bCs/>
          <w:sz w:val="28"/>
          <w:szCs w:val="28"/>
        </w:rPr>
        <w:t xml:space="preserve"> local and professional players:</w:t>
      </w:r>
    </w:p>
    <w:p w:rsidR="003E2A55" w:rsidRPr="006F5DF8" w:rsidRDefault="003E2A55" w:rsidP="003E2A55">
      <w:pPr>
        <w:jc w:val="both"/>
        <w:rPr>
          <w:rFonts w:asciiTheme="majorBidi" w:hAnsiTheme="majorBidi" w:cstheme="majorBidi"/>
          <w:sz w:val="24"/>
          <w:szCs w:val="24"/>
        </w:rPr>
      </w:pPr>
      <w:r>
        <w:rPr>
          <w:rFonts w:asciiTheme="majorBidi" w:hAnsiTheme="majorBidi" w:cstheme="majorBidi"/>
          <w:sz w:val="24"/>
          <w:szCs w:val="24"/>
        </w:rPr>
        <w:t>Table</w:t>
      </w:r>
      <w:r w:rsidRPr="003E2A55">
        <w:rPr>
          <w:rFonts w:asciiTheme="majorBidi" w:hAnsiTheme="majorBidi" w:cstheme="majorBidi"/>
          <w:sz w:val="24"/>
          <w:szCs w:val="24"/>
        </w:rPr>
        <w:t xml:space="preserve"> (3) shows the differences in the values of the biomechanical indicators of the skill of spiking in volleyball between local and professional players of the Iraqi Premier League in volleyball</w:t>
      </w:r>
    </w:p>
    <w:tbl>
      <w:tblPr>
        <w:tblStyle w:val="3"/>
        <w:tblW w:w="9436"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567"/>
        <w:gridCol w:w="1560"/>
        <w:gridCol w:w="850"/>
        <w:gridCol w:w="992"/>
        <w:gridCol w:w="993"/>
        <w:gridCol w:w="992"/>
        <w:gridCol w:w="992"/>
        <w:gridCol w:w="821"/>
        <w:gridCol w:w="825"/>
        <w:gridCol w:w="844"/>
      </w:tblGrid>
      <w:tr w:rsidR="003E2A55" w:rsidRPr="003E2A55" w:rsidTr="008725F8">
        <w:trPr>
          <w:trHeight w:val="599"/>
          <w:jc w:val="center"/>
        </w:trPr>
        <w:tc>
          <w:tcPr>
            <w:tcW w:w="567"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3E2A55" w:rsidRPr="003E2A55" w:rsidRDefault="003E2A55" w:rsidP="008725F8">
            <w:pPr>
              <w:spacing w:line="276" w:lineRule="auto"/>
              <w:jc w:val="center"/>
              <w:rPr>
                <w:rFonts w:asciiTheme="majorBidi" w:hAnsiTheme="majorBidi" w:cstheme="majorBidi"/>
                <w:sz w:val="22"/>
                <w:szCs w:val="22"/>
                <w:rtl/>
              </w:rPr>
            </w:pPr>
          </w:p>
          <w:p w:rsidR="003E2A55" w:rsidRPr="003E2A55" w:rsidRDefault="003E2A55" w:rsidP="008725F8">
            <w:pPr>
              <w:spacing w:line="276" w:lineRule="auto"/>
              <w:jc w:val="center"/>
              <w:rPr>
                <w:rFonts w:asciiTheme="majorBidi" w:hAnsiTheme="majorBidi" w:cstheme="majorBidi"/>
                <w:sz w:val="22"/>
                <w:szCs w:val="22"/>
              </w:rPr>
            </w:pPr>
            <w:r w:rsidRPr="003E2A55">
              <w:rPr>
                <w:rFonts w:asciiTheme="majorBidi" w:hAnsiTheme="majorBidi" w:cstheme="majorBidi"/>
                <w:sz w:val="22"/>
                <w:szCs w:val="22"/>
              </w:rPr>
              <w:t>No.</w:t>
            </w:r>
          </w:p>
        </w:tc>
        <w:tc>
          <w:tcPr>
            <w:tcW w:w="1560" w:type="dxa"/>
            <w:vMerge w:val="restart"/>
            <w:tcBorders>
              <w:top w:val="double" w:sz="4" w:space="0" w:color="auto"/>
              <w:left w:val="double" w:sz="4" w:space="0" w:color="auto"/>
              <w:bottom w:val="double" w:sz="4" w:space="0" w:color="auto"/>
              <w:right w:val="double" w:sz="4" w:space="0" w:color="auto"/>
            </w:tcBorders>
            <w:shd w:val="clear" w:color="auto" w:fill="auto"/>
            <w:vAlign w:val="center"/>
            <w:hideMark/>
          </w:tcPr>
          <w:p w:rsidR="003E2A55" w:rsidRPr="003E2A55" w:rsidRDefault="003E2A55" w:rsidP="008725F8">
            <w:pPr>
              <w:jc w:val="center"/>
              <w:rPr>
                <w:rFonts w:asciiTheme="majorBidi" w:hAnsiTheme="majorBidi" w:cstheme="majorBidi"/>
                <w:sz w:val="22"/>
                <w:szCs w:val="22"/>
                <w:rtl/>
              </w:rPr>
            </w:pPr>
            <w:r w:rsidRPr="003E2A55">
              <w:rPr>
                <w:rFonts w:asciiTheme="majorBidi" w:eastAsiaTheme="minorHAnsi" w:hAnsiTheme="majorBidi" w:cstheme="majorBidi"/>
                <w:sz w:val="22"/>
                <w:szCs w:val="22"/>
              </w:rPr>
              <w:t>Variables</w:t>
            </w:r>
          </w:p>
        </w:tc>
        <w:tc>
          <w:tcPr>
            <w:tcW w:w="850" w:type="dxa"/>
            <w:vMerge w:val="restart"/>
            <w:tcBorders>
              <w:top w:val="double" w:sz="4" w:space="0" w:color="auto"/>
              <w:left w:val="double" w:sz="4" w:space="0" w:color="auto"/>
              <w:bottom w:val="double" w:sz="4" w:space="0" w:color="auto"/>
              <w:right w:val="double" w:sz="4" w:space="0" w:color="auto"/>
            </w:tcBorders>
            <w:shd w:val="clear" w:color="auto" w:fill="auto"/>
            <w:vAlign w:val="center"/>
            <w:hideMark/>
          </w:tcPr>
          <w:p w:rsidR="003E2A55" w:rsidRPr="003E2A55" w:rsidRDefault="003E2A55" w:rsidP="008725F8">
            <w:pPr>
              <w:jc w:val="center"/>
              <w:rPr>
                <w:rFonts w:asciiTheme="majorBidi" w:hAnsiTheme="majorBidi" w:cstheme="majorBidi"/>
                <w:sz w:val="22"/>
                <w:szCs w:val="22"/>
                <w:rtl/>
              </w:rPr>
            </w:pPr>
            <w:r w:rsidRPr="003E2A55">
              <w:rPr>
                <w:rFonts w:asciiTheme="majorBidi" w:eastAsiaTheme="minorHAnsi" w:hAnsiTheme="majorBidi" w:cstheme="majorBidi"/>
                <w:sz w:val="22"/>
                <w:szCs w:val="22"/>
              </w:rPr>
              <w:t>Measuring  unit</w:t>
            </w:r>
          </w:p>
        </w:tc>
        <w:tc>
          <w:tcPr>
            <w:tcW w:w="1985" w:type="dxa"/>
            <w:gridSpan w:val="2"/>
            <w:tcBorders>
              <w:top w:val="double" w:sz="4" w:space="0" w:color="auto"/>
              <w:left w:val="double" w:sz="4" w:space="0" w:color="auto"/>
              <w:bottom w:val="double" w:sz="4" w:space="0" w:color="auto"/>
              <w:right w:val="double" w:sz="4" w:space="0" w:color="auto"/>
            </w:tcBorders>
            <w:shd w:val="clear" w:color="auto" w:fill="auto"/>
            <w:vAlign w:val="center"/>
            <w:hideMark/>
          </w:tcPr>
          <w:p w:rsidR="003E2A55" w:rsidRPr="003E2A55" w:rsidRDefault="003E2A55" w:rsidP="008725F8">
            <w:pPr>
              <w:jc w:val="center"/>
              <w:rPr>
                <w:rFonts w:asciiTheme="majorBidi" w:hAnsiTheme="majorBidi" w:cstheme="majorBidi"/>
                <w:sz w:val="22"/>
                <w:szCs w:val="22"/>
              </w:rPr>
            </w:pPr>
            <w:r w:rsidRPr="003E2A55">
              <w:rPr>
                <w:rFonts w:asciiTheme="majorBidi" w:hAnsiTheme="majorBidi" w:cstheme="majorBidi"/>
                <w:sz w:val="22"/>
                <w:szCs w:val="22"/>
              </w:rPr>
              <w:t>local players</w:t>
            </w:r>
          </w:p>
        </w:tc>
        <w:tc>
          <w:tcPr>
            <w:tcW w:w="1984" w:type="dxa"/>
            <w:gridSpan w:val="2"/>
            <w:tcBorders>
              <w:top w:val="double" w:sz="4" w:space="0" w:color="auto"/>
              <w:left w:val="double" w:sz="4" w:space="0" w:color="auto"/>
              <w:bottom w:val="double" w:sz="4" w:space="0" w:color="auto"/>
              <w:right w:val="double" w:sz="4" w:space="0" w:color="auto"/>
            </w:tcBorders>
            <w:shd w:val="clear" w:color="auto" w:fill="auto"/>
            <w:vAlign w:val="center"/>
            <w:hideMark/>
          </w:tcPr>
          <w:p w:rsidR="003E2A55" w:rsidRPr="003E2A55" w:rsidRDefault="003E2A55" w:rsidP="008725F8">
            <w:pPr>
              <w:jc w:val="center"/>
              <w:rPr>
                <w:rFonts w:asciiTheme="majorBidi" w:hAnsiTheme="majorBidi" w:cstheme="majorBidi"/>
                <w:sz w:val="22"/>
                <w:szCs w:val="22"/>
              </w:rPr>
            </w:pPr>
            <w:r w:rsidRPr="003E2A55">
              <w:rPr>
                <w:rFonts w:asciiTheme="majorBidi" w:hAnsiTheme="majorBidi" w:cstheme="majorBidi"/>
                <w:sz w:val="22"/>
                <w:szCs w:val="22"/>
              </w:rPr>
              <w:t>Professional players</w:t>
            </w:r>
          </w:p>
        </w:tc>
        <w:tc>
          <w:tcPr>
            <w:tcW w:w="821"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3E2A55" w:rsidRPr="003E2A55" w:rsidRDefault="003E2A55" w:rsidP="008725F8">
            <w:pPr>
              <w:pStyle w:val="HTMLPreformatted"/>
              <w:spacing w:line="276" w:lineRule="auto"/>
              <w:jc w:val="center"/>
              <w:rPr>
                <w:rFonts w:asciiTheme="majorBidi" w:eastAsiaTheme="minorHAnsi" w:hAnsiTheme="majorBidi" w:cstheme="majorBidi"/>
                <w:sz w:val="22"/>
                <w:szCs w:val="22"/>
              </w:rPr>
            </w:pPr>
            <w:r w:rsidRPr="003E2A55">
              <w:rPr>
                <w:rFonts w:asciiTheme="majorBidi" w:eastAsiaTheme="minorHAnsi" w:hAnsiTheme="majorBidi" w:cstheme="majorBidi"/>
                <w:sz w:val="22"/>
                <w:szCs w:val="22"/>
              </w:rPr>
              <w:t>T  value</w:t>
            </w:r>
          </w:p>
          <w:p w:rsidR="003E2A55" w:rsidRPr="003E2A55" w:rsidRDefault="003E2A55" w:rsidP="008725F8">
            <w:pPr>
              <w:pStyle w:val="HTMLPreformatted"/>
              <w:spacing w:line="276" w:lineRule="auto"/>
              <w:jc w:val="center"/>
              <w:rPr>
                <w:rFonts w:asciiTheme="majorBidi" w:eastAsiaTheme="minorHAnsi" w:hAnsiTheme="majorBidi" w:cstheme="majorBidi"/>
                <w:sz w:val="22"/>
                <w:szCs w:val="22"/>
              </w:rPr>
            </w:pPr>
          </w:p>
        </w:tc>
        <w:tc>
          <w:tcPr>
            <w:tcW w:w="825"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3E2A55" w:rsidRPr="003E2A55" w:rsidRDefault="003E2A55" w:rsidP="008725F8">
            <w:pPr>
              <w:pStyle w:val="HTMLPreformatted"/>
              <w:spacing w:line="276" w:lineRule="auto"/>
              <w:jc w:val="center"/>
              <w:rPr>
                <w:rFonts w:asciiTheme="majorBidi" w:eastAsiaTheme="minorHAnsi" w:hAnsiTheme="majorBidi" w:cstheme="majorBidi"/>
                <w:sz w:val="22"/>
                <w:szCs w:val="22"/>
              </w:rPr>
            </w:pPr>
            <w:r w:rsidRPr="003E2A55">
              <w:rPr>
                <w:rFonts w:asciiTheme="majorBidi" w:eastAsiaTheme="minorHAnsi" w:hAnsiTheme="majorBidi" w:cstheme="majorBidi"/>
                <w:sz w:val="22"/>
                <w:szCs w:val="22"/>
              </w:rPr>
              <w:t>Level  Sig</w:t>
            </w:r>
          </w:p>
        </w:tc>
        <w:tc>
          <w:tcPr>
            <w:tcW w:w="844"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3E2A55" w:rsidRPr="003E2A55" w:rsidRDefault="003E2A55" w:rsidP="008725F8">
            <w:pPr>
              <w:pStyle w:val="HTMLPreformatted"/>
              <w:spacing w:line="276" w:lineRule="auto"/>
              <w:jc w:val="center"/>
              <w:rPr>
                <w:rFonts w:asciiTheme="majorBidi" w:eastAsiaTheme="minorHAnsi" w:hAnsiTheme="majorBidi" w:cstheme="majorBidi"/>
                <w:sz w:val="22"/>
                <w:szCs w:val="22"/>
              </w:rPr>
            </w:pPr>
            <w:r w:rsidRPr="003E2A55">
              <w:rPr>
                <w:rFonts w:asciiTheme="majorBidi" w:eastAsiaTheme="minorHAnsi" w:hAnsiTheme="majorBidi" w:cstheme="majorBidi"/>
                <w:sz w:val="22"/>
                <w:szCs w:val="22"/>
              </w:rPr>
              <w:t>Type   Sig</w:t>
            </w:r>
          </w:p>
        </w:tc>
      </w:tr>
      <w:tr w:rsidR="003E2A55" w:rsidRPr="003E2A55" w:rsidTr="008725F8">
        <w:trPr>
          <w:trHeight w:val="565"/>
          <w:jc w:val="center"/>
        </w:trPr>
        <w:tc>
          <w:tcPr>
            <w:tcW w:w="567" w:type="dxa"/>
            <w:vMerge/>
            <w:tcBorders>
              <w:top w:val="double" w:sz="4" w:space="0" w:color="auto"/>
              <w:left w:val="double" w:sz="4" w:space="0" w:color="auto"/>
              <w:bottom w:val="double" w:sz="4" w:space="0" w:color="auto"/>
              <w:right w:val="double" w:sz="4" w:space="0" w:color="auto"/>
            </w:tcBorders>
            <w:shd w:val="clear" w:color="auto" w:fill="auto"/>
            <w:vAlign w:val="center"/>
            <w:hideMark/>
          </w:tcPr>
          <w:p w:rsidR="003E2A55" w:rsidRPr="003E2A55" w:rsidRDefault="003E2A55" w:rsidP="008725F8">
            <w:pPr>
              <w:spacing w:line="276" w:lineRule="auto"/>
              <w:jc w:val="center"/>
              <w:rPr>
                <w:rFonts w:asciiTheme="majorBidi" w:hAnsiTheme="majorBidi" w:cstheme="majorBidi"/>
                <w:sz w:val="22"/>
                <w:szCs w:val="22"/>
              </w:rPr>
            </w:pPr>
          </w:p>
        </w:tc>
        <w:tc>
          <w:tcPr>
            <w:tcW w:w="1560" w:type="dxa"/>
            <w:vMerge/>
            <w:tcBorders>
              <w:top w:val="double" w:sz="4" w:space="0" w:color="auto"/>
              <w:left w:val="double" w:sz="4" w:space="0" w:color="auto"/>
              <w:bottom w:val="double" w:sz="4" w:space="0" w:color="auto"/>
              <w:right w:val="double" w:sz="4" w:space="0" w:color="auto"/>
            </w:tcBorders>
            <w:shd w:val="clear" w:color="auto" w:fill="auto"/>
            <w:vAlign w:val="center"/>
            <w:hideMark/>
          </w:tcPr>
          <w:p w:rsidR="003E2A55" w:rsidRPr="003E2A55" w:rsidRDefault="003E2A55" w:rsidP="008725F8">
            <w:pPr>
              <w:spacing w:line="276" w:lineRule="auto"/>
              <w:jc w:val="center"/>
              <w:rPr>
                <w:rFonts w:asciiTheme="majorBidi" w:hAnsiTheme="majorBidi" w:cstheme="majorBidi"/>
                <w:sz w:val="22"/>
                <w:szCs w:val="22"/>
              </w:rPr>
            </w:pPr>
          </w:p>
        </w:tc>
        <w:tc>
          <w:tcPr>
            <w:tcW w:w="850" w:type="dxa"/>
            <w:vMerge/>
            <w:tcBorders>
              <w:top w:val="double" w:sz="4" w:space="0" w:color="auto"/>
              <w:left w:val="double" w:sz="4" w:space="0" w:color="auto"/>
              <w:bottom w:val="double" w:sz="4" w:space="0" w:color="auto"/>
              <w:right w:val="double" w:sz="4" w:space="0" w:color="auto"/>
            </w:tcBorders>
            <w:shd w:val="clear" w:color="auto" w:fill="auto"/>
            <w:vAlign w:val="center"/>
            <w:hideMark/>
          </w:tcPr>
          <w:p w:rsidR="003E2A55" w:rsidRPr="003E2A55" w:rsidRDefault="003E2A55" w:rsidP="008725F8">
            <w:pPr>
              <w:spacing w:line="276" w:lineRule="auto"/>
              <w:jc w:val="center"/>
              <w:rPr>
                <w:rFonts w:asciiTheme="majorBidi" w:hAnsiTheme="majorBidi" w:cstheme="majorBidi"/>
                <w:sz w:val="22"/>
                <w:szCs w:val="22"/>
              </w:rPr>
            </w:pPr>
          </w:p>
        </w:tc>
        <w:tc>
          <w:tcPr>
            <w:tcW w:w="992"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3E2A55" w:rsidRPr="003E2A55" w:rsidRDefault="003E2A55" w:rsidP="008725F8">
            <w:pPr>
              <w:pStyle w:val="HTMLPreformatted"/>
              <w:tabs>
                <w:tab w:val="left" w:pos="0"/>
                <w:tab w:val="left" w:pos="709"/>
              </w:tabs>
              <w:spacing w:line="276" w:lineRule="auto"/>
              <w:jc w:val="center"/>
              <w:rPr>
                <w:rFonts w:asciiTheme="majorBidi" w:eastAsiaTheme="minorHAnsi" w:hAnsiTheme="majorBidi" w:cstheme="majorBidi"/>
                <w:sz w:val="22"/>
                <w:szCs w:val="22"/>
                <w:rtl/>
              </w:rPr>
            </w:pPr>
            <w:r w:rsidRPr="003E2A55">
              <w:rPr>
                <w:rFonts w:asciiTheme="majorBidi" w:eastAsiaTheme="minorHAnsi" w:hAnsiTheme="majorBidi" w:cstheme="majorBidi"/>
                <w:sz w:val="22"/>
                <w:szCs w:val="22"/>
              </w:rPr>
              <w:t>Arithmetic mean</w:t>
            </w:r>
          </w:p>
        </w:tc>
        <w:tc>
          <w:tcPr>
            <w:tcW w:w="993"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3E2A55" w:rsidRPr="003E2A55" w:rsidRDefault="003E2A55" w:rsidP="008725F8">
            <w:pPr>
              <w:pStyle w:val="HTMLPreformatted"/>
              <w:tabs>
                <w:tab w:val="left" w:pos="0"/>
                <w:tab w:val="left" w:pos="709"/>
              </w:tabs>
              <w:spacing w:line="276" w:lineRule="auto"/>
              <w:jc w:val="center"/>
              <w:rPr>
                <w:rFonts w:asciiTheme="majorBidi" w:eastAsiaTheme="minorHAnsi" w:hAnsiTheme="majorBidi" w:cstheme="majorBidi"/>
                <w:sz w:val="22"/>
                <w:szCs w:val="22"/>
              </w:rPr>
            </w:pPr>
            <w:r w:rsidRPr="003E2A55">
              <w:rPr>
                <w:rFonts w:asciiTheme="majorBidi" w:eastAsiaTheme="minorHAnsi" w:hAnsiTheme="majorBidi" w:cstheme="majorBidi"/>
                <w:sz w:val="22"/>
                <w:szCs w:val="22"/>
              </w:rPr>
              <w:t>Standard deviation</w:t>
            </w:r>
          </w:p>
        </w:tc>
        <w:tc>
          <w:tcPr>
            <w:tcW w:w="992"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3E2A55" w:rsidRPr="003E2A55" w:rsidRDefault="003E2A55" w:rsidP="008725F8">
            <w:pPr>
              <w:pStyle w:val="HTMLPreformatted"/>
              <w:tabs>
                <w:tab w:val="left" w:pos="0"/>
                <w:tab w:val="left" w:pos="709"/>
              </w:tabs>
              <w:spacing w:line="276" w:lineRule="auto"/>
              <w:jc w:val="center"/>
              <w:rPr>
                <w:rFonts w:asciiTheme="majorBidi" w:eastAsiaTheme="minorHAnsi" w:hAnsiTheme="majorBidi" w:cstheme="majorBidi"/>
                <w:sz w:val="22"/>
                <w:szCs w:val="22"/>
                <w:rtl/>
              </w:rPr>
            </w:pPr>
            <w:r w:rsidRPr="003E2A55">
              <w:rPr>
                <w:rFonts w:asciiTheme="majorBidi" w:eastAsiaTheme="minorHAnsi" w:hAnsiTheme="majorBidi" w:cstheme="majorBidi"/>
                <w:sz w:val="22"/>
                <w:szCs w:val="22"/>
              </w:rPr>
              <w:t>Arithmetic mean</w:t>
            </w:r>
          </w:p>
        </w:tc>
        <w:tc>
          <w:tcPr>
            <w:tcW w:w="992"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3E2A55" w:rsidRPr="003E2A55" w:rsidRDefault="003E2A55" w:rsidP="008725F8">
            <w:pPr>
              <w:pStyle w:val="HTMLPreformatted"/>
              <w:tabs>
                <w:tab w:val="left" w:pos="0"/>
                <w:tab w:val="left" w:pos="709"/>
              </w:tabs>
              <w:spacing w:line="276" w:lineRule="auto"/>
              <w:jc w:val="center"/>
              <w:rPr>
                <w:rFonts w:asciiTheme="majorBidi" w:eastAsiaTheme="minorHAnsi" w:hAnsiTheme="majorBidi" w:cstheme="majorBidi"/>
                <w:sz w:val="22"/>
                <w:szCs w:val="22"/>
              </w:rPr>
            </w:pPr>
            <w:r w:rsidRPr="003E2A55">
              <w:rPr>
                <w:rFonts w:asciiTheme="majorBidi" w:eastAsiaTheme="minorHAnsi" w:hAnsiTheme="majorBidi" w:cstheme="majorBidi"/>
                <w:sz w:val="22"/>
                <w:szCs w:val="22"/>
              </w:rPr>
              <w:t>Standard deviation</w:t>
            </w:r>
          </w:p>
        </w:tc>
        <w:tc>
          <w:tcPr>
            <w:tcW w:w="821" w:type="dxa"/>
            <w:vMerge/>
            <w:tcBorders>
              <w:top w:val="double" w:sz="4" w:space="0" w:color="auto"/>
              <w:left w:val="double" w:sz="4" w:space="0" w:color="auto"/>
              <w:bottom w:val="double" w:sz="4" w:space="0" w:color="auto"/>
              <w:right w:val="double" w:sz="4" w:space="0" w:color="auto"/>
            </w:tcBorders>
            <w:shd w:val="clear" w:color="auto" w:fill="auto"/>
            <w:vAlign w:val="center"/>
            <w:hideMark/>
          </w:tcPr>
          <w:p w:rsidR="003E2A55" w:rsidRPr="003E2A55" w:rsidRDefault="003E2A55" w:rsidP="008725F8">
            <w:pPr>
              <w:spacing w:line="276" w:lineRule="auto"/>
              <w:jc w:val="center"/>
              <w:rPr>
                <w:rFonts w:asciiTheme="majorBidi" w:hAnsiTheme="majorBidi" w:cstheme="majorBidi"/>
                <w:sz w:val="22"/>
                <w:szCs w:val="22"/>
              </w:rPr>
            </w:pPr>
          </w:p>
        </w:tc>
        <w:tc>
          <w:tcPr>
            <w:tcW w:w="825" w:type="dxa"/>
            <w:vMerge/>
            <w:tcBorders>
              <w:top w:val="double" w:sz="4" w:space="0" w:color="auto"/>
              <w:left w:val="double" w:sz="4" w:space="0" w:color="auto"/>
              <w:bottom w:val="double" w:sz="4" w:space="0" w:color="auto"/>
              <w:right w:val="double" w:sz="4" w:space="0" w:color="auto"/>
            </w:tcBorders>
            <w:shd w:val="clear" w:color="auto" w:fill="auto"/>
            <w:vAlign w:val="center"/>
            <w:hideMark/>
          </w:tcPr>
          <w:p w:rsidR="003E2A55" w:rsidRPr="003E2A55" w:rsidRDefault="003E2A55" w:rsidP="008725F8">
            <w:pPr>
              <w:spacing w:line="276" w:lineRule="auto"/>
              <w:jc w:val="center"/>
              <w:rPr>
                <w:rFonts w:asciiTheme="majorBidi" w:hAnsiTheme="majorBidi" w:cstheme="majorBidi"/>
                <w:sz w:val="22"/>
                <w:szCs w:val="22"/>
              </w:rPr>
            </w:pPr>
          </w:p>
        </w:tc>
        <w:tc>
          <w:tcPr>
            <w:tcW w:w="844" w:type="dxa"/>
            <w:vMerge/>
            <w:tcBorders>
              <w:top w:val="double" w:sz="4" w:space="0" w:color="auto"/>
              <w:left w:val="double" w:sz="4" w:space="0" w:color="auto"/>
              <w:bottom w:val="double" w:sz="4" w:space="0" w:color="auto"/>
              <w:right w:val="double" w:sz="4" w:space="0" w:color="auto"/>
            </w:tcBorders>
            <w:shd w:val="clear" w:color="auto" w:fill="auto"/>
            <w:vAlign w:val="center"/>
            <w:hideMark/>
          </w:tcPr>
          <w:p w:rsidR="003E2A55" w:rsidRPr="003E2A55" w:rsidRDefault="003E2A55" w:rsidP="008725F8">
            <w:pPr>
              <w:spacing w:line="276" w:lineRule="auto"/>
              <w:jc w:val="center"/>
              <w:rPr>
                <w:rFonts w:asciiTheme="majorBidi" w:hAnsiTheme="majorBidi" w:cstheme="majorBidi"/>
                <w:sz w:val="22"/>
                <w:szCs w:val="22"/>
              </w:rPr>
            </w:pPr>
          </w:p>
        </w:tc>
      </w:tr>
      <w:tr w:rsidR="003E2A55" w:rsidRPr="003E2A55" w:rsidTr="008725F8">
        <w:trPr>
          <w:trHeight w:val="515"/>
          <w:jc w:val="center"/>
        </w:trPr>
        <w:tc>
          <w:tcPr>
            <w:tcW w:w="567" w:type="dxa"/>
            <w:tcBorders>
              <w:top w:val="double" w:sz="4" w:space="0" w:color="auto"/>
              <w:left w:val="double" w:sz="4" w:space="0" w:color="auto"/>
              <w:bottom w:val="double" w:sz="4" w:space="0" w:color="auto"/>
              <w:right w:val="double" w:sz="4" w:space="0" w:color="auto"/>
            </w:tcBorders>
            <w:shd w:val="clear" w:color="auto" w:fill="auto"/>
            <w:vAlign w:val="center"/>
          </w:tcPr>
          <w:p w:rsidR="003E2A55" w:rsidRPr="003E2A55" w:rsidRDefault="003E2A55" w:rsidP="008725F8">
            <w:pPr>
              <w:spacing w:line="276" w:lineRule="auto"/>
              <w:jc w:val="center"/>
              <w:rPr>
                <w:rFonts w:asciiTheme="majorBidi" w:hAnsiTheme="majorBidi" w:cstheme="majorBidi"/>
                <w:sz w:val="22"/>
                <w:szCs w:val="22"/>
                <w:rtl/>
              </w:rPr>
            </w:pPr>
            <w:r w:rsidRPr="003E2A55">
              <w:rPr>
                <w:rFonts w:asciiTheme="majorBidi" w:hAnsiTheme="majorBidi" w:cstheme="majorBidi"/>
                <w:sz w:val="22"/>
                <w:szCs w:val="22"/>
                <w:rtl/>
              </w:rPr>
              <w:t>1</w:t>
            </w:r>
          </w:p>
        </w:tc>
        <w:tc>
          <w:tcPr>
            <w:tcW w:w="1560" w:type="dxa"/>
            <w:tcBorders>
              <w:top w:val="double" w:sz="4" w:space="0" w:color="auto"/>
              <w:left w:val="double" w:sz="4" w:space="0" w:color="auto"/>
              <w:bottom w:val="double" w:sz="4" w:space="0" w:color="auto"/>
              <w:right w:val="double" w:sz="4" w:space="0" w:color="auto"/>
            </w:tcBorders>
            <w:shd w:val="clear" w:color="auto" w:fill="auto"/>
            <w:vAlign w:val="center"/>
          </w:tcPr>
          <w:p w:rsidR="003E2A55" w:rsidRPr="003E2A55" w:rsidRDefault="003E2A55" w:rsidP="008725F8">
            <w:pPr>
              <w:jc w:val="center"/>
              <w:rPr>
                <w:rFonts w:asciiTheme="majorBidi" w:hAnsiTheme="majorBidi" w:cstheme="majorBidi"/>
                <w:sz w:val="22"/>
                <w:szCs w:val="22"/>
              </w:rPr>
            </w:pPr>
            <w:r w:rsidRPr="003E2A55">
              <w:rPr>
                <w:rFonts w:asciiTheme="majorBidi" w:hAnsiTheme="majorBidi" w:cstheme="majorBidi"/>
                <w:sz w:val="22"/>
                <w:szCs w:val="22"/>
              </w:rPr>
              <w:t>Push</w:t>
            </w:r>
          </w:p>
          <w:p w:rsidR="003E2A55" w:rsidRPr="003E2A55" w:rsidRDefault="003E2A55" w:rsidP="008725F8">
            <w:pPr>
              <w:spacing w:line="276" w:lineRule="auto"/>
              <w:jc w:val="center"/>
              <w:rPr>
                <w:rFonts w:asciiTheme="majorBidi" w:hAnsiTheme="majorBidi" w:cstheme="majorBidi"/>
                <w:sz w:val="22"/>
                <w:szCs w:val="22"/>
                <w:rtl/>
              </w:rPr>
            </w:pPr>
          </w:p>
        </w:tc>
        <w:tc>
          <w:tcPr>
            <w:tcW w:w="850" w:type="dxa"/>
            <w:tcBorders>
              <w:top w:val="double" w:sz="4" w:space="0" w:color="auto"/>
              <w:left w:val="double" w:sz="4" w:space="0" w:color="auto"/>
              <w:bottom w:val="double" w:sz="4" w:space="0" w:color="auto"/>
              <w:right w:val="double" w:sz="4" w:space="0" w:color="auto"/>
            </w:tcBorders>
            <w:shd w:val="clear" w:color="auto" w:fill="auto"/>
            <w:vAlign w:val="center"/>
          </w:tcPr>
          <w:p w:rsidR="003E2A55" w:rsidRPr="003E2A55" w:rsidRDefault="003E2A55" w:rsidP="008725F8">
            <w:pPr>
              <w:spacing w:line="276" w:lineRule="auto"/>
              <w:jc w:val="center"/>
              <w:rPr>
                <w:rFonts w:asciiTheme="majorBidi" w:hAnsiTheme="majorBidi" w:cstheme="majorBidi"/>
                <w:sz w:val="22"/>
                <w:szCs w:val="22"/>
              </w:rPr>
            </w:pPr>
            <w:r w:rsidRPr="003E2A55">
              <w:rPr>
                <w:rFonts w:asciiTheme="majorBidi" w:hAnsiTheme="majorBidi" w:cstheme="majorBidi"/>
                <w:sz w:val="22"/>
                <w:szCs w:val="22"/>
              </w:rPr>
              <w:t>N/sec</w:t>
            </w:r>
          </w:p>
        </w:tc>
        <w:tc>
          <w:tcPr>
            <w:tcW w:w="992" w:type="dxa"/>
            <w:tcBorders>
              <w:top w:val="double" w:sz="4" w:space="0" w:color="auto"/>
              <w:left w:val="double" w:sz="4" w:space="0" w:color="auto"/>
              <w:bottom w:val="double" w:sz="4" w:space="0" w:color="auto"/>
              <w:right w:val="double" w:sz="4" w:space="0" w:color="auto"/>
            </w:tcBorders>
            <w:shd w:val="clear" w:color="auto" w:fill="auto"/>
            <w:vAlign w:val="center"/>
          </w:tcPr>
          <w:p w:rsidR="003E2A55" w:rsidRPr="003E2A55" w:rsidRDefault="00AD2955" w:rsidP="008725F8">
            <w:pPr>
              <w:spacing w:line="276" w:lineRule="auto"/>
              <w:jc w:val="center"/>
              <w:rPr>
                <w:rFonts w:asciiTheme="majorBidi" w:hAnsiTheme="majorBidi" w:cstheme="majorBidi"/>
                <w:sz w:val="22"/>
                <w:szCs w:val="22"/>
              </w:rPr>
            </w:pPr>
            <w:r>
              <w:rPr>
                <w:rFonts w:asciiTheme="majorBidi" w:hAnsiTheme="majorBidi" w:cstheme="majorBidi"/>
                <w:sz w:val="22"/>
                <w:szCs w:val="22"/>
              </w:rPr>
              <w:t>346.052</w:t>
            </w:r>
          </w:p>
        </w:tc>
        <w:tc>
          <w:tcPr>
            <w:tcW w:w="993" w:type="dxa"/>
            <w:tcBorders>
              <w:top w:val="double" w:sz="4" w:space="0" w:color="auto"/>
              <w:left w:val="double" w:sz="4" w:space="0" w:color="auto"/>
              <w:bottom w:val="double" w:sz="4" w:space="0" w:color="auto"/>
              <w:right w:val="double" w:sz="4" w:space="0" w:color="auto"/>
            </w:tcBorders>
            <w:shd w:val="clear" w:color="auto" w:fill="auto"/>
            <w:vAlign w:val="center"/>
          </w:tcPr>
          <w:p w:rsidR="003E2A55" w:rsidRPr="003E2A55" w:rsidRDefault="00AD2955" w:rsidP="008725F8">
            <w:pPr>
              <w:spacing w:line="276" w:lineRule="auto"/>
              <w:jc w:val="center"/>
              <w:rPr>
                <w:rFonts w:asciiTheme="majorBidi" w:hAnsiTheme="majorBidi" w:cstheme="majorBidi"/>
                <w:sz w:val="22"/>
                <w:szCs w:val="22"/>
              </w:rPr>
            </w:pPr>
            <w:r>
              <w:rPr>
                <w:rFonts w:asciiTheme="majorBidi" w:hAnsiTheme="majorBidi" w:cstheme="majorBidi"/>
                <w:sz w:val="22"/>
                <w:szCs w:val="22"/>
              </w:rPr>
              <w:t>17.593</w:t>
            </w:r>
          </w:p>
        </w:tc>
        <w:tc>
          <w:tcPr>
            <w:tcW w:w="992" w:type="dxa"/>
            <w:tcBorders>
              <w:top w:val="double" w:sz="4" w:space="0" w:color="auto"/>
              <w:left w:val="double" w:sz="4" w:space="0" w:color="auto"/>
              <w:bottom w:val="double" w:sz="4" w:space="0" w:color="auto"/>
              <w:right w:val="double" w:sz="4" w:space="0" w:color="auto"/>
            </w:tcBorders>
            <w:shd w:val="clear" w:color="auto" w:fill="auto"/>
            <w:vAlign w:val="center"/>
          </w:tcPr>
          <w:p w:rsidR="003E2A55" w:rsidRPr="003E2A55" w:rsidRDefault="00AD2955" w:rsidP="008725F8">
            <w:pPr>
              <w:spacing w:line="276" w:lineRule="auto"/>
              <w:jc w:val="center"/>
              <w:rPr>
                <w:rFonts w:asciiTheme="majorBidi" w:hAnsiTheme="majorBidi" w:cstheme="majorBidi"/>
                <w:sz w:val="22"/>
                <w:szCs w:val="22"/>
              </w:rPr>
            </w:pPr>
            <w:r>
              <w:rPr>
                <w:rFonts w:asciiTheme="majorBidi" w:hAnsiTheme="majorBidi" w:cstheme="majorBidi"/>
                <w:sz w:val="22"/>
                <w:szCs w:val="22"/>
              </w:rPr>
              <w:t>390.882</w:t>
            </w:r>
          </w:p>
        </w:tc>
        <w:tc>
          <w:tcPr>
            <w:tcW w:w="992" w:type="dxa"/>
            <w:tcBorders>
              <w:top w:val="double" w:sz="4" w:space="0" w:color="auto"/>
              <w:left w:val="double" w:sz="4" w:space="0" w:color="auto"/>
              <w:bottom w:val="double" w:sz="4" w:space="0" w:color="auto"/>
              <w:right w:val="double" w:sz="4" w:space="0" w:color="auto"/>
            </w:tcBorders>
            <w:shd w:val="clear" w:color="auto" w:fill="auto"/>
            <w:vAlign w:val="center"/>
          </w:tcPr>
          <w:p w:rsidR="003E2A55" w:rsidRPr="003E2A55" w:rsidRDefault="00AD2955" w:rsidP="008725F8">
            <w:pPr>
              <w:spacing w:line="276" w:lineRule="auto"/>
              <w:jc w:val="center"/>
              <w:rPr>
                <w:rFonts w:asciiTheme="majorBidi" w:hAnsiTheme="majorBidi" w:cstheme="majorBidi"/>
                <w:sz w:val="22"/>
                <w:szCs w:val="22"/>
              </w:rPr>
            </w:pPr>
            <w:r>
              <w:rPr>
                <w:rFonts w:asciiTheme="majorBidi" w:hAnsiTheme="majorBidi" w:cstheme="majorBidi"/>
                <w:sz w:val="22"/>
                <w:szCs w:val="22"/>
              </w:rPr>
              <w:t>14.039</w:t>
            </w:r>
          </w:p>
        </w:tc>
        <w:tc>
          <w:tcPr>
            <w:tcW w:w="821" w:type="dxa"/>
            <w:tcBorders>
              <w:top w:val="double" w:sz="4" w:space="0" w:color="auto"/>
              <w:left w:val="double" w:sz="4" w:space="0" w:color="auto"/>
              <w:bottom w:val="double" w:sz="4" w:space="0" w:color="auto"/>
              <w:right w:val="double" w:sz="4" w:space="0" w:color="auto"/>
            </w:tcBorders>
            <w:shd w:val="clear" w:color="auto" w:fill="auto"/>
            <w:vAlign w:val="center"/>
          </w:tcPr>
          <w:p w:rsidR="003E2A55" w:rsidRPr="003E2A55" w:rsidRDefault="00AD2955" w:rsidP="008725F8">
            <w:pPr>
              <w:spacing w:line="276" w:lineRule="auto"/>
              <w:jc w:val="center"/>
              <w:rPr>
                <w:rFonts w:asciiTheme="majorBidi" w:hAnsiTheme="majorBidi" w:cstheme="majorBidi"/>
                <w:sz w:val="22"/>
                <w:szCs w:val="22"/>
              </w:rPr>
            </w:pPr>
            <w:r>
              <w:rPr>
                <w:rFonts w:asciiTheme="majorBidi" w:hAnsiTheme="majorBidi" w:cstheme="majorBidi"/>
                <w:sz w:val="22"/>
                <w:szCs w:val="22"/>
              </w:rPr>
              <w:t>5.121</w:t>
            </w:r>
          </w:p>
        </w:tc>
        <w:tc>
          <w:tcPr>
            <w:tcW w:w="825" w:type="dxa"/>
            <w:tcBorders>
              <w:top w:val="double" w:sz="4" w:space="0" w:color="auto"/>
              <w:left w:val="double" w:sz="4" w:space="0" w:color="auto"/>
              <w:bottom w:val="double" w:sz="4" w:space="0" w:color="auto"/>
              <w:right w:val="double" w:sz="4" w:space="0" w:color="auto"/>
            </w:tcBorders>
            <w:shd w:val="clear" w:color="auto" w:fill="auto"/>
            <w:vAlign w:val="center"/>
          </w:tcPr>
          <w:p w:rsidR="003E2A55" w:rsidRPr="003E2A55" w:rsidRDefault="003E2A55" w:rsidP="008725F8">
            <w:pPr>
              <w:spacing w:line="276" w:lineRule="auto"/>
              <w:jc w:val="center"/>
              <w:rPr>
                <w:rFonts w:asciiTheme="majorBidi" w:hAnsiTheme="majorBidi" w:cstheme="majorBidi"/>
                <w:sz w:val="22"/>
                <w:szCs w:val="22"/>
              </w:rPr>
            </w:pPr>
            <w:r w:rsidRPr="003E2A55">
              <w:rPr>
                <w:rFonts w:asciiTheme="majorBidi" w:hAnsiTheme="majorBidi" w:cstheme="majorBidi"/>
                <w:sz w:val="22"/>
                <w:szCs w:val="22"/>
                <w:rtl/>
              </w:rPr>
              <w:t>0.000</w:t>
            </w:r>
          </w:p>
        </w:tc>
        <w:tc>
          <w:tcPr>
            <w:tcW w:w="844" w:type="dxa"/>
            <w:tcBorders>
              <w:top w:val="double" w:sz="4" w:space="0" w:color="auto"/>
              <w:left w:val="double" w:sz="4" w:space="0" w:color="auto"/>
              <w:bottom w:val="double" w:sz="4" w:space="0" w:color="auto"/>
              <w:right w:val="double" w:sz="4" w:space="0" w:color="auto"/>
            </w:tcBorders>
            <w:shd w:val="clear" w:color="auto" w:fill="auto"/>
            <w:vAlign w:val="center"/>
          </w:tcPr>
          <w:p w:rsidR="003E2A55" w:rsidRPr="003E2A55" w:rsidRDefault="003E2A55" w:rsidP="008725F8">
            <w:pPr>
              <w:jc w:val="center"/>
              <w:rPr>
                <w:rFonts w:asciiTheme="majorBidi" w:hAnsiTheme="majorBidi" w:cstheme="majorBidi"/>
                <w:sz w:val="22"/>
                <w:szCs w:val="22"/>
              </w:rPr>
            </w:pPr>
            <w:r w:rsidRPr="003E2A55">
              <w:rPr>
                <w:rFonts w:asciiTheme="majorBidi" w:eastAsiaTheme="minorHAnsi" w:hAnsiTheme="majorBidi" w:cstheme="majorBidi"/>
                <w:sz w:val="22"/>
                <w:szCs w:val="22"/>
              </w:rPr>
              <w:t>Sig</w:t>
            </w:r>
          </w:p>
        </w:tc>
      </w:tr>
      <w:tr w:rsidR="003E2A55" w:rsidRPr="003E2A55" w:rsidTr="008725F8">
        <w:trPr>
          <w:trHeight w:val="515"/>
          <w:jc w:val="center"/>
        </w:trPr>
        <w:tc>
          <w:tcPr>
            <w:tcW w:w="567"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3E2A55" w:rsidRPr="003E2A55" w:rsidRDefault="003E2A55" w:rsidP="008725F8">
            <w:pPr>
              <w:spacing w:line="276" w:lineRule="auto"/>
              <w:jc w:val="center"/>
              <w:rPr>
                <w:rFonts w:asciiTheme="majorBidi" w:hAnsiTheme="majorBidi" w:cstheme="majorBidi"/>
                <w:sz w:val="22"/>
                <w:szCs w:val="22"/>
              </w:rPr>
            </w:pPr>
            <w:r w:rsidRPr="003E2A55">
              <w:rPr>
                <w:rFonts w:asciiTheme="majorBidi" w:hAnsiTheme="majorBidi" w:cstheme="majorBidi"/>
                <w:sz w:val="22"/>
                <w:szCs w:val="22"/>
                <w:rtl/>
              </w:rPr>
              <w:t>2</w:t>
            </w:r>
          </w:p>
        </w:tc>
        <w:tc>
          <w:tcPr>
            <w:tcW w:w="1560" w:type="dxa"/>
            <w:tcBorders>
              <w:top w:val="double" w:sz="4" w:space="0" w:color="auto"/>
              <w:left w:val="double" w:sz="4" w:space="0" w:color="auto"/>
              <w:bottom w:val="double" w:sz="4" w:space="0" w:color="auto"/>
              <w:right w:val="double" w:sz="4" w:space="0" w:color="auto"/>
            </w:tcBorders>
            <w:shd w:val="clear" w:color="auto" w:fill="auto"/>
            <w:vAlign w:val="center"/>
          </w:tcPr>
          <w:p w:rsidR="003E2A55" w:rsidRPr="003E2A55" w:rsidRDefault="003E2A55" w:rsidP="008725F8">
            <w:pPr>
              <w:jc w:val="center"/>
              <w:rPr>
                <w:rFonts w:asciiTheme="majorBidi" w:hAnsiTheme="majorBidi" w:cstheme="majorBidi"/>
                <w:sz w:val="22"/>
                <w:szCs w:val="22"/>
              </w:rPr>
            </w:pPr>
            <w:r w:rsidRPr="003E2A55">
              <w:rPr>
                <w:rFonts w:asciiTheme="majorBidi" w:hAnsiTheme="majorBidi" w:cstheme="majorBidi"/>
                <w:sz w:val="22"/>
                <w:szCs w:val="22"/>
              </w:rPr>
              <w:t>Momentum</w:t>
            </w:r>
          </w:p>
          <w:p w:rsidR="003E2A55" w:rsidRPr="003E2A55" w:rsidRDefault="003E2A55" w:rsidP="008725F8">
            <w:pPr>
              <w:spacing w:line="276" w:lineRule="auto"/>
              <w:jc w:val="center"/>
              <w:rPr>
                <w:rFonts w:asciiTheme="majorBidi" w:hAnsiTheme="majorBidi" w:cstheme="majorBidi"/>
                <w:sz w:val="22"/>
                <w:szCs w:val="22"/>
              </w:rPr>
            </w:pPr>
          </w:p>
        </w:tc>
        <w:tc>
          <w:tcPr>
            <w:tcW w:w="850" w:type="dxa"/>
            <w:tcBorders>
              <w:top w:val="double" w:sz="4" w:space="0" w:color="auto"/>
              <w:left w:val="double" w:sz="4" w:space="0" w:color="auto"/>
              <w:bottom w:val="double" w:sz="4" w:space="0" w:color="auto"/>
              <w:right w:val="double" w:sz="4" w:space="0" w:color="auto"/>
            </w:tcBorders>
            <w:shd w:val="clear" w:color="auto" w:fill="auto"/>
            <w:vAlign w:val="center"/>
          </w:tcPr>
          <w:p w:rsidR="003E2A55" w:rsidRPr="003E2A55" w:rsidRDefault="003E2A55" w:rsidP="008725F8">
            <w:pPr>
              <w:spacing w:line="276" w:lineRule="auto"/>
              <w:jc w:val="center"/>
              <w:rPr>
                <w:rFonts w:asciiTheme="majorBidi" w:hAnsiTheme="majorBidi" w:cstheme="majorBidi"/>
                <w:sz w:val="22"/>
                <w:szCs w:val="22"/>
              </w:rPr>
            </w:pPr>
            <w:r w:rsidRPr="003E2A55">
              <w:rPr>
                <w:rFonts w:asciiTheme="majorBidi" w:hAnsiTheme="majorBidi" w:cstheme="majorBidi"/>
                <w:sz w:val="22"/>
                <w:szCs w:val="22"/>
              </w:rPr>
              <w:t>m/sec</w:t>
            </w:r>
          </w:p>
        </w:tc>
        <w:tc>
          <w:tcPr>
            <w:tcW w:w="992" w:type="dxa"/>
            <w:tcBorders>
              <w:top w:val="double" w:sz="4" w:space="0" w:color="auto"/>
              <w:left w:val="double" w:sz="4" w:space="0" w:color="auto"/>
              <w:bottom w:val="double" w:sz="4" w:space="0" w:color="auto"/>
              <w:right w:val="double" w:sz="4" w:space="0" w:color="auto"/>
            </w:tcBorders>
            <w:shd w:val="clear" w:color="auto" w:fill="auto"/>
            <w:vAlign w:val="center"/>
          </w:tcPr>
          <w:p w:rsidR="003E2A55" w:rsidRPr="003E2A55" w:rsidRDefault="00AD2955" w:rsidP="008725F8">
            <w:pPr>
              <w:spacing w:line="276" w:lineRule="auto"/>
              <w:jc w:val="center"/>
              <w:rPr>
                <w:rFonts w:asciiTheme="majorBidi" w:hAnsiTheme="majorBidi" w:cstheme="majorBidi"/>
                <w:sz w:val="22"/>
                <w:szCs w:val="22"/>
              </w:rPr>
            </w:pPr>
            <w:r>
              <w:rPr>
                <w:rFonts w:asciiTheme="majorBidi" w:hAnsiTheme="majorBidi" w:cstheme="majorBidi"/>
                <w:sz w:val="22"/>
                <w:szCs w:val="22"/>
              </w:rPr>
              <w:t>354.362</w:t>
            </w:r>
          </w:p>
        </w:tc>
        <w:tc>
          <w:tcPr>
            <w:tcW w:w="993" w:type="dxa"/>
            <w:tcBorders>
              <w:top w:val="double" w:sz="4" w:space="0" w:color="auto"/>
              <w:left w:val="double" w:sz="4" w:space="0" w:color="auto"/>
              <w:bottom w:val="double" w:sz="4" w:space="0" w:color="auto"/>
              <w:right w:val="double" w:sz="4" w:space="0" w:color="auto"/>
            </w:tcBorders>
            <w:shd w:val="clear" w:color="auto" w:fill="auto"/>
            <w:vAlign w:val="center"/>
          </w:tcPr>
          <w:p w:rsidR="003E2A55" w:rsidRPr="003E2A55" w:rsidRDefault="00AD2955" w:rsidP="008725F8">
            <w:pPr>
              <w:spacing w:line="276" w:lineRule="auto"/>
              <w:jc w:val="center"/>
              <w:rPr>
                <w:rFonts w:asciiTheme="majorBidi" w:hAnsiTheme="majorBidi" w:cstheme="majorBidi"/>
                <w:sz w:val="22"/>
                <w:szCs w:val="22"/>
              </w:rPr>
            </w:pPr>
            <w:r>
              <w:rPr>
                <w:rFonts w:asciiTheme="majorBidi" w:hAnsiTheme="majorBidi" w:cstheme="majorBidi"/>
                <w:sz w:val="22"/>
                <w:szCs w:val="22"/>
              </w:rPr>
              <w:t>16.487</w:t>
            </w:r>
          </w:p>
        </w:tc>
        <w:tc>
          <w:tcPr>
            <w:tcW w:w="992" w:type="dxa"/>
            <w:tcBorders>
              <w:top w:val="double" w:sz="4" w:space="0" w:color="auto"/>
              <w:left w:val="double" w:sz="4" w:space="0" w:color="auto"/>
              <w:bottom w:val="double" w:sz="4" w:space="0" w:color="auto"/>
              <w:right w:val="double" w:sz="4" w:space="0" w:color="auto"/>
            </w:tcBorders>
            <w:shd w:val="clear" w:color="auto" w:fill="auto"/>
            <w:vAlign w:val="center"/>
          </w:tcPr>
          <w:p w:rsidR="003E2A55" w:rsidRPr="003E2A55" w:rsidRDefault="00AD2955" w:rsidP="008725F8">
            <w:pPr>
              <w:spacing w:line="276" w:lineRule="auto"/>
              <w:jc w:val="center"/>
              <w:rPr>
                <w:rFonts w:asciiTheme="majorBidi" w:hAnsiTheme="majorBidi" w:cstheme="majorBidi"/>
                <w:sz w:val="22"/>
                <w:szCs w:val="22"/>
              </w:rPr>
            </w:pPr>
            <w:r>
              <w:rPr>
                <w:rFonts w:asciiTheme="majorBidi" w:hAnsiTheme="majorBidi" w:cstheme="majorBidi"/>
                <w:sz w:val="22"/>
                <w:szCs w:val="22"/>
              </w:rPr>
              <w:t>407.000</w:t>
            </w:r>
          </w:p>
        </w:tc>
        <w:tc>
          <w:tcPr>
            <w:tcW w:w="992" w:type="dxa"/>
            <w:tcBorders>
              <w:top w:val="double" w:sz="4" w:space="0" w:color="auto"/>
              <w:left w:val="double" w:sz="4" w:space="0" w:color="auto"/>
              <w:bottom w:val="double" w:sz="4" w:space="0" w:color="auto"/>
              <w:right w:val="double" w:sz="4" w:space="0" w:color="auto"/>
            </w:tcBorders>
            <w:shd w:val="clear" w:color="auto" w:fill="auto"/>
            <w:vAlign w:val="center"/>
          </w:tcPr>
          <w:p w:rsidR="003E2A55" w:rsidRPr="003E2A55" w:rsidRDefault="00AD2955" w:rsidP="008725F8">
            <w:pPr>
              <w:spacing w:line="276" w:lineRule="auto"/>
              <w:jc w:val="center"/>
              <w:rPr>
                <w:rFonts w:asciiTheme="majorBidi" w:hAnsiTheme="majorBidi" w:cstheme="majorBidi"/>
                <w:sz w:val="22"/>
                <w:szCs w:val="22"/>
              </w:rPr>
            </w:pPr>
            <w:r>
              <w:rPr>
                <w:rFonts w:asciiTheme="majorBidi" w:hAnsiTheme="majorBidi" w:cstheme="majorBidi"/>
                <w:sz w:val="22"/>
                <w:szCs w:val="22"/>
              </w:rPr>
              <w:t>14.618</w:t>
            </w:r>
          </w:p>
        </w:tc>
        <w:tc>
          <w:tcPr>
            <w:tcW w:w="821" w:type="dxa"/>
            <w:tcBorders>
              <w:top w:val="double" w:sz="4" w:space="0" w:color="auto"/>
              <w:left w:val="double" w:sz="4" w:space="0" w:color="auto"/>
              <w:bottom w:val="double" w:sz="4" w:space="0" w:color="auto"/>
              <w:right w:val="double" w:sz="4" w:space="0" w:color="auto"/>
            </w:tcBorders>
            <w:shd w:val="clear" w:color="auto" w:fill="auto"/>
            <w:vAlign w:val="center"/>
          </w:tcPr>
          <w:p w:rsidR="003E2A55" w:rsidRPr="003E2A55" w:rsidRDefault="00AD2955" w:rsidP="008725F8">
            <w:pPr>
              <w:spacing w:line="276" w:lineRule="auto"/>
              <w:jc w:val="center"/>
              <w:rPr>
                <w:rFonts w:asciiTheme="majorBidi" w:hAnsiTheme="majorBidi" w:cstheme="majorBidi"/>
                <w:sz w:val="22"/>
                <w:szCs w:val="22"/>
              </w:rPr>
            </w:pPr>
            <w:r>
              <w:rPr>
                <w:rFonts w:asciiTheme="majorBidi" w:hAnsiTheme="majorBidi" w:cstheme="majorBidi"/>
                <w:sz w:val="22"/>
                <w:szCs w:val="22"/>
              </w:rPr>
              <w:t>6.193</w:t>
            </w:r>
          </w:p>
        </w:tc>
        <w:tc>
          <w:tcPr>
            <w:tcW w:w="825" w:type="dxa"/>
            <w:tcBorders>
              <w:top w:val="double" w:sz="4" w:space="0" w:color="auto"/>
              <w:left w:val="double" w:sz="4" w:space="0" w:color="auto"/>
              <w:bottom w:val="double" w:sz="4" w:space="0" w:color="auto"/>
              <w:right w:val="double" w:sz="4" w:space="0" w:color="auto"/>
            </w:tcBorders>
            <w:shd w:val="clear" w:color="auto" w:fill="auto"/>
            <w:vAlign w:val="center"/>
          </w:tcPr>
          <w:p w:rsidR="003E2A55" w:rsidRPr="003E2A55" w:rsidRDefault="003E2A55" w:rsidP="008725F8">
            <w:pPr>
              <w:spacing w:line="276" w:lineRule="auto"/>
              <w:jc w:val="center"/>
              <w:rPr>
                <w:rFonts w:asciiTheme="majorBidi" w:hAnsiTheme="majorBidi" w:cstheme="majorBidi"/>
                <w:sz w:val="22"/>
                <w:szCs w:val="22"/>
              </w:rPr>
            </w:pPr>
            <w:r w:rsidRPr="003E2A55">
              <w:rPr>
                <w:rFonts w:asciiTheme="majorBidi" w:hAnsiTheme="majorBidi" w:cstheme="majorBidi"/>
                <w:sz w:val="22"/>
                <w:szCs w:val="22"/>
                <w:rtl/>
              </w:rPr>
              <w:t>0.000</w:t>
            </w:r>
          </w:p>
        </w:tc>
        <w:tc>
          <w:tcPr>
            <w:tcW w:w="844"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3E2A55" w:rsidRPr="003E2A55" w:rsidRDefault="003E2A55" w:rsidP="008725F8">
            <w:pPr>
              <w:jc w:val="center"/>
              <w:rPr>
                <w:rFonts w:asciiTheme="majorBidi" w:hAnsiTheme="majorBidi" w:cstheme="majorBidi"/>
                <w:sz w:val="22"/>
                <w:szCs w:val="22"/>
              </w:rPr>
            </w:pPr>
            <w:r w:rsidRPr="003E2A55">
              <w:rPr>
                <w:rFonts w:asciiTheme="majorBidi" w:eastAsiaTheme="minorHAnsi" w:hAnsiTheme="majorBidi" w:cstheme="majorBidi"/>
                <w:sz w:val="22"/>
                <w:szCs w:val="22"/>
              </w:rPr>
              <w:t>Sig</w:t>
            </w:r>
          </w:p>
        </w:tc>
      </w:tr>
      <w:tr w:rsidR="003E2A55" w:rsidRPr="003E2A55" w:rsidTr="008725F8">
        <w:trPr>
          <w:trHeight w:val="412"/>
          <w:jc w:val="center"/>
        </w:trPr>
        <w:tc>
          <w:tcPr>
            <w:tcW w:w="567"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3E2A55" w:rsidRPr="003E2A55" w:rsidRDefault="003E2A55" w:rsidP="008725F8">
            <w:pPr>
              <w:spacing w:line="276" w:lineRule="auto"/>
              <w:jc w:val="center"/>
              <w:rPr>
                <w:rFonts w:asciiTheme="majorBidi" w:hAnsiTheme="majorBidi" w:cstheme="majorBidi"/>
                <w:sz w:val="22"/>
                <w:szCs w:val="22"/>
              </w:rPr>
            </w:pPr>
            <w:r w:rsidRPr="003E2A55">
              <w:rPr>
                <w:rFonts w:asciiTheme="majorBidi" w:hAnsiTheme="majorBidi" w:cstheme="majorBidi"/>
                <w:sz w:val="22"/>
                <w:szCs w:val="22"/>
                <w:rtl/>
              </w:rPr>
              <w:lastRenderedPageBreak/>
              <w:t>3</w:t>
            </w:r>
          </w:p>
        </w:tc>
        <w:tc>
          <w:tcPr>
            <w:tcW w:w="1560" w:type="dxa"/>
            <w:tcBorders>
              <w:top w:val="double" w:sz="4" w:space="0" w:color="auto"/>
              <w:left w:val="double" w:sz="4" w:space="0" w:color="auto"/>
              <w:bottom w:val="double" w:sz="4" w:space="0" w:color="auto"/>
              <w:right w:val="double" w:sz="4" w:space="0" w:color="auto"/>
            </w:tcBorders>
            <w:shd w:val="clear" w:color="auto" w:fill="auto"/>
            <w:vAlign w:val="center"/>
          </w:tcPr>
          <w:p w:rsidR="003E2A55" w:rsidRPr="003E2A55" w:rsidRDefault="003E2A55" w:rsidP="008725F8">
            <w:pPr>
              <w:jc w:val="center"/>
              <w:rPr>
                <w:rFonts w:asciiTheme="majorBidi" w:hAnsiTheme="majorBidi" w:cstheme="majorBidi"/>
                <w:sz w:val="22"/>
                <w:szCs w:val="22"/>
              </w:rPr>
            </w:pPr>
            <w:r w:rsidRPr="003E2A55">
              <w:rPr>
                <w:rFonts w:asciiTheme="majorBidi" w:hAnsiTheme="majorBidi" w:cstheme="majorBidi"/>
                <w:sz w:val="22"/>
                <w:szCs w:val="22"/>
              </w:rPr>
              <w:t>kinetic energy</w:t>
            </w:r>
          </w:p>
          <w:p w:rsidR="003E2A55" w:rsidRPr="003E2A55" w:rsidRDefault="003E2A55" w:rsidP="008725F8">
            <w:pPr>
              <w:spacing w:line="276" w:lineRule="auto"/>
              <w:jc w:val="center"/>
              <w:rPr>
                <w:rFonts w:asciiTheme="majorBidi" w:hAnsiTheme="majorBidi" w:cstheme="majorBidi"/>
                <w:sz w:val="22"/>
                <w:szCs w:val="22"/>
              </w:rPr>
            </w:pPr>
          </w:p>
        </w:tc>
        <w:tc>
          <w:tcPr>
            <w:tcW w:w="850" w:type="dxa"/>
            <w:tcBorders>
              <w:top w:val="double" w:sz="4" w:space="0" w:color="auto"/>
              <w:left w:val="double" w:sz="4" w:space="0" w:color="auto"/>
              <w:bottom w:val="double" w:sz="4" w:space="0" w:color="auto"/>
              <w:right w:val="double" w:sz="4" w:space="0" w:color="auto"/>
            </w:tcBorders>
            <w:shd w:val="clear" w:color="auto" w:fill="auto"/>
            <w:vAlign w:val="center"/>
          </w:tcPr>
          <w:p w:rsidR="003E2A55" w:rsidRPr="003E2A55" w:rsidRDefault="003E2A55" w:rsidP="008725F8">
            <w:pPr>
              <w:spacing w:line="276" w:lineRule="auto"/>
              <w:jc w:val="center"/>
              <w:rPr>
                <w:rFonts w:asciiTheme="majorBidi" w:hAnsiTheme="majorBidi" w:cstheme="majorBidi"/>
                <w:sz w:val="22"/>
                <w:szCs w:val="22"/>
                <w:rtl/>
              </w:rPr>
            </w:pPr>
            <w:r w:rsidRPr="003E2A55">
              <w:rPr>
                <w:rFonts w:asciiTheme="majorBidi" w:hAnsiTheme="majorBidi" w:cstheme="majorBidi"/>
                <w:sz w:val="22"/>
                <w:szCs w:val="22"/>
              </w:rPr>
              <w:t>Joule</w:t>
            </w:r>
          </w:p>
        </w:tc>
        <w:tc>
          <w:tcPr>
            <w:tcW w:w="992" w:type="dxa"/>
            <w:tcBorders>
              <w:top w:val="double" w:sz="4" w:space="0" w:color="auto"/>
              <w:left w:val="double" w:sz="4" w:space="0" w:color="auto"/>
              <w:bottom w:val="double" w:sz="4" w:space="0" w:color="auto"/>
              <w:right w:val="double" w:sz="4" w:space="0" w:color="auto"/>
            </w:tcBorders>
            <w:shd w:val="clear" w:color="auto" w:fill="auto"/>
            <w:vAlign w:val="center"/>
          </w:tcPr>
          <w:p w:rsidR="003E2A55" w:rsidRPr="003E2A55" w:rsidRDefault="00AD2955" w:rsidP="008725F8">
            <w:pPr>
              <w:spacing w:line="276" w:lineRule="auto"/>
              <w:jc w:val="center"/>
              <w:rPr>
                <w:rFonts w:asciiTheme="majorBidi" w:hAnsiTheme="majorBidi" w:cstheme="majorBidi"/>
                <w:sz w:val="22"/>
                <w:szCs w:val="22"/>
              </w:rPr>
            </w:pPr>
            <w:r>
              <w:rPr>
                <w:rFonts w:asciiTheme="majorBidi" w:hAnsiTheme="majorBidi" w:cstheme="majorBidi"/>
                <w:sz w:val="22"/>
                <w:szCs w:val="22"/>
              </w:rPr>
              <w:t>735.525</w:t>
            </w:r>
          </w:p>
        </w:tc>
        <w:tc>
          <w:tcPr>
            <w:tcW w:w="993" w:type="dxa"/>
            <w:tcBorders>
              <w:top w:val="double" w:sz="4" w:space="0" w:color="auto"/>
              <w:left w:val="double" w:sz="4" w:space="0" w:color="auto"/>
              <w:bottom w:val="double" w:sz="4" w:space="0" w:color="auto"/>
              <w:right w:val="double" w:sz="4" w:space="0" w:color="auto"/>
            </w:tcBorders>
            <w:shd w:val="clear" w:color="auto" w:fill="auto"/>
            <w:vAlign w:val="center"/>
          </w:tcPr>
          <w:p w:rsidR="003E2A55" w:rsidRPr="003E2A55" w:rsidRDefault="00AD2955" w:rsidP="008725F8">
            <w:pPr>
              <w:spacing w:line="276" w:lineRule="auto"/>
              <w:jc w:val="center"/>
              <w:rPr>
                <w:rFonts w:asciiTheme="majorBidi" w:hAnsiTheme="majorBidi" w:cstheme="majorBidi"/>
                <w:sz w:val="22"/>
                <w:szCs w:val="22"/>
              </w:rPr>
            </w:pPr>
            <w:r>
              <w:rPr>
                <w:rFonts w:asciiTheme="majorBidi" w:hAnsiTheme="majorBidi" w:cstheme="majorBidi"/>
                <w:sz w:val="22"/>
                <w:szCs w:val="22"/>
              </w:rPr>
              <w:t>40.400</w:t>
            </w:r>
          </w:p>
        </w:tc>
        <w:tc>
          <w:tcPr>
            <w:tcW w:w="992" w:type="dxa"/>
            <w:tcBorders>
              <w:top w:val="double" w:sz="4" w:space="0" w:color="auto"/>
              <w:left w:val="double" w:sz="4" w:space="0" w:color="auto"/>
              <w:bottom w:val="double" w:sz="4" w:space="0" w:color="auto"/>
              <w:right w:val="double" w:sz="4" w:space="0" w:color="auto"/>
            </w:tcBorders>
            <w:shd w:val="clear" w:color="auto" w:fill="auto"/>
            <w:vAlign w:val="center"/>
          </w:tcPr>
          <w:p w:rsidR="003E2A55" w:rsidRPr="003E2A55" w:rsidRDefault="00AD2955" w:rsidP="008725F8">
            <w:pPr>
              <w:spacing w:line="276" w:lineRule="auto"/>
              <w:jc w:val="center"/>
              <w:rPr>
                <w:rFonts w:asciiTheme="majorBidi" w:hAnsiTheme="majorBidi" w:cstheme="majorBidi"/>
                <w:sz w:val="22"/>
                <w:szCs w:val="22"/>
              </w:rPr>
            </w:pPr>
            <w:r>
              <w:rPr>
                <w:rFonts w:asciiTheme="majorBidi" w:hAnsiTheme="majorBidi" w:cstheme="majorBidi"/>
                <w:sz w:val="22"/>
                <w:szCs w:val="22"/>
              </w:rPr>
              <w:t>912.375</w:t>
            </w:r>
          </w:p>
        </w:tc>
        <w:tc>
          <w:tcPr>
            <w:tcW w:w="992" w:type="dxa"/>
            <w:tcBorders>
              <w:top w:val="double" w:sz="4" w:space="0" w:color="auto"/>
              <w:left w:val="double" w:sz="4" w:space="0" w:color="auto"/>
              <w:bottom w:val="double" w:sz="4" w:space="0" w:color="auto"/>
              <w:right w:val="double" w:sz="4" w:space="0" w:color="auto"/>
            </w:tcBorders>
            <w:shd w:val="clear" w:color="auto" w:fill="auto"/>
            <w:vAlign w:val="center"/>
          </w:tcPr>
          <w:p w:rsidR="003E2A55" w:rsidRPr="003E2A55" w:rsidRDefault="00AD2955" w:rsidP="008725F8">
            <w:pPr>
              <w:spacing w:line="276" w:lineRule="auto"/>
              <w:jc w:val="center"/>
              <w:rPr>
                <w:rFonts w:asciiTheme="majorBidi" w:hAnsiTheme="majorBidi" w:cstheme="majorBidi"/>
                <w:sz w:val="22"/>
                <w:szCs w:val="22"/>
              </w:rPr>
            </w:pPr>
            <w:r>
              <w:rPr>
                <w:rFonts w:asciiTheme="majorBidi" w:hAnsiTheme="majorBidi" w:cstheme="majorBidi"/>
                <w:sz w:val="22"/>
                <w:szCs w:val="22"/>
              </w:rPr>
              <w:t>33.908</w:t>
            </w:r>
          </w:p>
        </w:tc>
        <w:tc>
          <w:tcPr>
            <w:tcW w:w="821" w:type="dxa"/>
            <w:tcBorders>
              <w:top w:val="double" w:sz="4" w:space="0" w:color="auto"/>
              <w:left w:val="double" w:sz="4" w:space="0" w:color="auto"/>
              <w:bottom w:val="double" w:sz="4" w:space="0" w:color="auto"/>
              <w:right w:val="double" w:sz="4" w:space="0" w:color="auto"/>
            </w:tcBorders>
            <w:shd w:val="clear" w:color="auto" w:fill="auto"/>
            <w:vAlign w:val="center"/>
          </w:tcPr>
          <w:p w:rsidR="003E2A55" w:rsidRPr="003E2A55" w:rsidRDefault="00AD2955" w:rsidP="008725F8">
            <w:pPr>
              <w:spacing w:line="276" w:lineRule="auto"/>
              <w:jc w:val="center"/>
              <w:rPr>
                <w:rFonts w:asciiTheme="majorBidi" w:hAnsiTheme="majorBidi" w:cstheme="majorBidi"/>
                <w:sz w:val="22"/>
                <w:szCs w:val="22"/>
              </w:rPr>
            </w:pPr>
            <w:r>
              <w:rPr>
                <w:rFonts w:asciiTheme="majorBidi" w:hAnsiTheme="majorBidi" w:cstheme="majorBidi"/>
                <w:sz w:val="22"/>
                <w:szCs w:val="22"/>
              </w:rPr>
              <w:t>8.655</w:t>
            </w:r>
          </w:p>
        </w:tc>
        <w:tc>
          <w:tcPr>
            <w:tcW w:w="825" w:type="dxa"/>
            <w:tcBorders>
              <w:top w:val="double" w:sz="4" w:space="0" w:color="auto"/>
              <w:left w:val="double" w:sz="4" w:space="0" w:color="auto"/>
              <w:bottom w:val="double" w:sz="4" w:space="0" w:color="auto"/>
              <w:right w:val="double" w:sz="4" w:space="0" w:color="auto"/>
            </w:tcBorders>
            <w:shd w:val="clear" w:color="auto" w:fill="auto"/>
            <w:vAlign w:val="center"/>
          </w:tcPr>
          <w:p w:rsidR="003E2A55" w:rsidRPr="003E2A55" w:rsidRDefault="003E2A55" w:rsidP="008725F8">
            <w:pPr>
              <w:spacing w:line="276" w:lineRule="auto"/>
              <w:jc w:val="center"/>
              <w:rPr>
                <w:rFonts w:asciiTheme="majorBidi" w:hAnsiTheme="majorBidi" w:cstheme="majorBidi"/>
                <w:sz w:val="22"/>
                <w:szCs w:val="22"/>
              </w:rPr>
            </w:pPr>
            <w:r w:rsidRPr="003E2A55">
              <w:rPr>
                <w:rFonts w:asciiTheme="majorBidi" w:hAnsiTheme="majorBidi" w:cstheme="majorBidi"/>
                <w:sz w:val="22"/>
                <w:szCs w:val="22"/>
                <w:rtl/>
              </w:rPr>
              <w:t>0.000</w:t>
            </w:r>
          </w:p>
        </w:tc>
        <w:tc>
          <w:tcPr>
            <w:tcW w:w="844"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3E2A55" w:rsidRPr="003E2A55" w:rsidRDefault="003E2A55" w:rsidP="008725F8">
            <w:pPr>
              <w:jc w:val="center"/>
              <w:rPr>
                <w:rFonts w:asciiTheme="majorBidi" w:hAnsiTheme="majorBidi" w:cstheme="majorBidi"/>
                <w:sz w:val="22"/>
                <w:szCs w:val="22"/>
              </w:rPr>
            </w:pPr>
            <w:r w:rsidRPr="003E2A55">
              <w:rPr>
                <w:rFonts w:asciiTheme="majorBidi" w:eastAsiaTheme="minorHAnsi" w:hAnsiTheme="majorBidi" w:cstheme="majorBidi"/>
                <w:sz w:val="22"/>
                <w:szCs w:val="22"/>
              </w:rPr>
              <w:t>Sig</w:t>
            </w:r>
          </w:p>
        </w:tc>
      </w:tr>
    </w:tbl>
    <w:p w:rsidR="003E2A55" w:rsidRDefault="003E2A55" w:rsidP="003E2A55">
      <w:pPr>
        <w:jc w:val="both"/>
        <w:rPr>
          <w:rFonts w:asciiTheme="majorBidi" w:hAnsiTheme="majorBidi" w:cstheme="majorBidi"/>
          <w:b/>
          <w:bCs/>
          <w:sz w:val="24"/>
          <w:szCs w:val="24"/>
        </w:rPr>
      </w:pPr>
      <w:r w:rsidRPr="003E2A55">
        <w:rPr>
          <w:rFonts w:asciiTheme="majorBidi" w:hAnsiTheme="majorBidi" w:cstheme="majorBidi"/>
          <w:b/>
          <w:bCs/>
          <w:sz w:val="24"/>
          <w:szCs w:val="24"/>
        </w:rPr>
        <w:t>Discussing the results of differences in the values of some biomechanical indicators of volleyball spiking skill between local players and professional players in the Iraqi Premier League</w:t>
      </w:r>
      <w:r w:rsidR="00D86BD5">
        <w:rPr>
          <w:rFonts w:asciiTheme="majorBidi" w:hAnsiTheme="majorBidi" w:cstheme="majorBidi"/>
          <w:b/>
          <w:bCs/>
          <w:sz w:val="24"/>
          <w:szCs w:val="24"/>
        </w:rPr>
        <w:t>:</w:t>
      </w:r>
    </w:p>
    <w:p w:rsidR="00D86BD5" w:rsidRPr="00D86BD5" w:rsidRDefault="00D86BD5" w:rsidP="004323AC">
      <w:pPr>
        <w:jc w:val="both"/>
        <w:rPr>
          <w:rFonts w:asciiTheme="majorBidi" w:hAnsiTheme="majorBidi" w:cstheme="majorBidi"/>
          <w:sz w:val="24"/>
          <w:szCs w:val="24"/>
        </w:rPr>
      </w:pPr>
      <w:r w:rsidRPr="00D86BD5">
        <w:rPr>
          <w:rFonts w:asciiTheme="majorBidi" w:hAnsiTheme="majorBidi" w:cstheme="majorBidi"/>
          <w:sz w:val="24"/>
          <w:szCs w:val="24"/>
        </w:rPr>
        <w:t>The results extracted for the members of the research sample of the biomechanical indicators in Table (3) showed significant differences in most of the values of the biomechanical indicators of the skill of spiking in volleyball, where the value of ((t) was significant at the significance level (0.05) and for all biomechanical indicators of the skill of spiking in volleyball among local players And the professional players, as indicated in the table above, in the payment index, the differences were significant and in favor of the professional players, and the researcher attributes to the amount of the achieved payment is the result of the amount of force produced by the player’s body, so the payment is the product of the work of force, where the payment is directly proportional to the force, that is, the less the force, the less the payment While the thrust is inversely proportional to the mass, i.e. the thrust increases with the increase in the mass, and the thrust is expressed in overcoming the external resistances that hinder the body or the weight of the body for itself. For an object of known mass, it will lead to an increase in propulsion. This change is either the result of a large force that works for a short period of time, or a small force that works for a long time. In many games, increasing the force requires an increase in speed, and this leads to a decrease in the time of exerting force and thus negatively affects the propulsion and in order to maintain The player on the amount of thrust must increase the amount of force so that it exceeds</w:t>
      </w:r>
      <w:r>
        <w:rPr>
          <w:rFonts w:asciiTheme="majorBidi" w:hAnsiTheme="majorBidi" w:cstheme="majorBidi"/>
          <w:sz w:val="24"/>
          <w:szCs w:val="24"/>
        </w:rPr>
        <w:t xml:space="preserve"> the amount of decrease in time (</w:t>
      </w:r>
      <w:proofErr w:type="spellStart"/>
      <w:r>
        <w:rPr>
          <w:rFonts w:asciiTheme="majorBidi" w:hAnsiTheme="majorBidi" w:cstheme="majorBidi"/>
          <w:sz w:val="24"/>
          <w:szCs w:val="24"/>
        </w:rPr>
        <w:t>Dayikh</w:t>
      </w:r>
      <w:proofErr w:type="spellEnd"/>
      <w:r>
        <w:rPr>
          <w:rFonts w:asciiTheme="majorBidi" w:hAnsiTheme="majorBidi" w:cstheme="majorBidi"/>
          <w:sz w:val="24"/>
          <w:szCs w:val="24"/>
        </w:rPr>
        <w:t xml:space="preserve">, and </w:t>
      </w:r>
      <w:proofErr w:type="spellStart"/>
      <w:r>
        <w:rPr>
          <w:rFonts w:asciiTheme="majorBidi" w:hAnsiTheme="majorBidi" w:cstheme="majorBidi"/>
          <w:sz w:val="24"/>
          <w:szCs w:val="24"/>
        </w:rPr>
        <w:t>Odeh</w:t>
      </w:r>
      <w:proofErr w:type="spellEnd"/>
      <w:r>
        <w:rPr>
          <w:rFonts w:asciiTheme="majorBidi" w:hAnsiTheme="majorBidi" w:cstheme="majorBidi"/>
          <w:sz w:val="24"/>
          <w:szCs w:val="24"/>
        </w:rPr>
        <w:t>.</w:t>
      </w:r>
      <w:r w:rsidRPr="00D86BD5">
        <w:rPr>
          <w:rFonts w:asciiTheme="majorBidi" w:hAnsiTheme="majorBidi" w:cstheme="majorBidi"/>
          <w:sz w:val="24"/>
          <w:szCs w:val="24"/>
        </w:rPr>
        <w:t xml:space="preserve"> 2020</w:t>
      </w:r>
      <w:r>
        <w:rPr>
          <w:rFonts w:asciiTheme="majorBidi" w:hAnsiTheme="majorBidi" w:cstheme="majorBidi"/>
          <w:sz w:val="24"/>
          <w:szCs w:val="24"/>
        </w:rPr>
        <w:t>)</w:t>
      </w:r>
      <w:r w:rsidR="000B0178">
        <w:rPr>
          <w:rFonts w:asciiTheme="majorBidi" w:hAnsiTheme="majorBidi" w:cstheme="majorBidi"/>
          <w:sz w:val="24"/>
          <w:szCs w:val="24"/>
        </w:rPr>
        <w:t>(11)</w:t>
      </w:r>
    </w:p>
    <w:p w:rsidR="00D86BD5" w:rsidRDefault="00D86BD5" w:rsidP="004323AC">
      <w:pPr>
        <w:jc w:val="both"/>
        <w:rPr>
          <w:rFonts w:asciiTheme="majorBidi" w:hAnsiTheme="majorBidi" w:cstheme="majorBidi"/>
          <w:sz w:val="24"/>
          <w:szCs w:val="24"/>
        </w:rPr>
      </w:pPr>
      <w:r w:rsidRPr="00D86BD5">
        <w:rPr>
          <w:rFonts w:asciiTheme="majorBidi" w:hAnsiTheme="majorBidi" w:cstheme="majorBidi"/>
          <w:sz w:val="24"/>
          <w:szCs w:val="24"/>
        </w:rPr>
        <w:t xml:space="preserve">That is, when the player performs the movement without the ball, he exerts more force than the force he exerts while he is completely spiking, and therefore the push is greater when the player performs the movement without the ball, because force is the basis of the push  As Salman Ali Hassan and </w:t>
      </w:r>
      <w:proofErr w:type="spellStart"/>
      <w:r w:rsidRPr="00D86BD5">
        <w:rPr>
          <w:rFonts w:asciiTheme="majorBidi" w:hAnsiTheme="majorBidi" w:cstheme="majorBidi"/>
          <w:sz w:val="24"/>
          <w:szCs w:val="24"/>
        </w:rPr>
        <w:t>Awatef</w:t>
      </w:r>
      <w:proofErr w:type="spellEnd"/>
      <w:r w:rsidRPr="00D86BD5">
        <w:rPr>
          <w:rFonts w:asciiTheme="majorBidi" w:hAnsiTheme="majorBidi" w:cstheme="majorBidi"/>
          <w:sz w:val="24"/>
          <w:szCs w:val="24"/>
        </w:rPr>
        <w:t xml:space="preserve"> Muhammad </w:t>
      </w:r>
      <w:proofErr w:type="spellStart"/>
      <w:r w:rsidRPr="00D86BD5">
        <w:rPr>
          <w:rFonts w:asciiTheme="majorBidi" w:hAnsiTheme="majorBidi" w:cstheme="majorBidi"/>
          <w:sz w:val="24"/>
          <w:szCs w:val="24"/>
        </w:rPr>
        <w:t>Labib</w:t>
      </w:r>
      <w:proofErr w:type="spellEnd"/>
      <w:r w:rsidRPr="00D86BD5">
        <w:rPr>
          <w:rFonts w:asciiTheme="majorBidi" w:hAnsiTheme="majorBidi" w:cstheme="majorBidi"/>
          <w:sz w:val="24"/>
          <w:szCs w:val="24"/>
        </w:rPr>
        <w:t xml:space="preserve"> indicate that speed is a movement resulting from Force and its relation to the variable of time, and as the force increases, the speed increases accordingly</w:t>
      </w:r>
      <w:r>
        <w:rPr>
          <w:rFonts w:asciiTheme="majorBidi" w:hAnsiTheme="majorBidi" w:cstheme="majorBidi"/>
          <w:sz w:val="24"/>
          <w:szCs w:val="24"/>
        </w:rPr>
        <w:t xml:space="preserve"> (</w:t>
      </w:r>
      <w:proofErr w:type="spellStart"/>
      <w:r>
        <w:rPr>
          <w:rFonts w:asciiTheme="majorBidi" w:hAnsiTheme="majorBidi" w:cstheme="majorBidi"/>
          <w:sz w:val="24"/>
          <w:szCs w:val="24"/>
        </w:rPr>
        <w:t>Dayikh</w:t>
      </w:r>
      <w:proofErr w:type="spellEnd"/>
      <w:r>
        <w:rPr>
          <w:rFonts w:asciiTheme="majorBidi" w:hAnsiTheme="majorBidi" w:cstheme="majorBidi"/>
          <w:sz w:val="24"/>
          <w:szCs w:val="24"/>
        </w:rPr>
        <w:t xml:space="preserve">, and </w:t>
      </w:r>
      <w:proofErr w:type="spellStart"/>
      <w:r>
        <w:rPr>
          <w:rFonts w:asciiTheme="majorBidi" w:hAnsiTheme="majorBidi" w:cstheme="majorBidi"/>
          <w:sz w:val="24"/>
          <w:szCs w:val="24"/>
        </w:rPr>
        <w:t>Odeh</w:t>
      </w:r>
      <w:proofErr w:type="spellEnd"/>
      <w:r>
        <w:rPr>
          <w:rFonts w:asciiTheme="majorBidi" w:hAnsiTheme="majorBidi" w:cstheme="majorBidi"/>
          <w:sz w:val="24"/>
          <w:szCs w:val="24"/>
        </w:rPr>
        <w:t>.</w:t>
      </w:r>
      <w:r w:rsidRPr="00D86BD5">
        <w:rPr>
          <w:rFonts w:asciiTheme="majorBidi" w:hAnsiTheme="majorBidi" w:cstheme="majorBidi"/>
          <w:sz w:val="24"/>
          <w:szCs w:val="24"/>
        </w:rPr>
        <w:t xml:space="preserve"> 2020</w:t>
      </w:r>
      <w:r>
        <w:rPr>
          <w:rFonts w:asciiTheme="majorBidi" w:hAnsiTheme="majorBidi" w:cstheme="majorBidi"/>
          <w:sz w:val="24"/>
          <w:szCs w:val="24"/>
        </w:rPr>
        <w:t>)</w:t>
      </w:r>
      <w:r w:rsidR="000B0178">
        <w:rPr>
          <w:rFonts w:asciiTheme="majorBidi" w:hAnsiTheme="majorBidi" w:cstheme="majorBidi"/>
          <w:sz w:val="24"/>
          <w:szCs w:val="24"/>
        </w:rPr>
        <w:t>(11)</w:t>
      </w:r>
      <w:r>
        <w:rPr>
          <w:rFonts w:asciiTheme="majorBidi" w:hAnsiTheme="majorBidi" w:cstheme="majorBidi"/>
          <w:sz w:val="24"/>
          <w:szCs w:val="24"/>
        </w:rPr>
        <w:t xml:space="preserve"> (</w:t>
      </w:r>
      <w:r w:rsidRPr="00D86BD5">
        <w:rPr>
          <w:rFonts w:asciiTheme="majorBidi" w:hAnsiTheme="majorBidi" w:cstheme="majorBidi"/>
          <w:sz w:val="24"/>
          <w:szCs w:val="24"/>
        </w:rPr>
        <w:t xml:space="preserve">Suleiman Ali Hassan and the emotions of Muhammad </w:t>
      </w:r>
      <w:proofErr w:type="spellStart"/>
      <w:r w:rsidRPr="00D86BD5">
        <w:rPr>
          <w:rFonts w:asciiTheme="majorBidi" w:hAnsiTheme="majorBidi" w:cstheme="majorBidi"/>
          <w:sz w:val="24"/>
          <w:szCs w:val="24"/>
        </w:rPr>
        <w:t>Labib</w:t>
      </w:r>
      <w:proofErr w:type="spellEnd"/>
      <w:r>
        <w:rPr>
          <w:rFonts w:asciiTheme="majorBidi" w:hAnsiTheme="majorBidi" w:cstheme="majorBidi"/>
          <w:sz w:val="24"/>
          <w:szCs w:val="24"/>
        </w:rPr>
        <w:t>)</w:t>
      </w:r>
      <w:r w:rsidR="000B0178">
        <w:rPr>
          <w:rFonts w:asciiTheme="majorBidi" w:hAnsiTheme="majorBidi" w:cstheme="majorBidi"/>
          <w:sz w:val="24"/>
          <w:szCs w:val="24"/>
        </w:rPr>
        <w:t>(9)</w:t>
      </w:r>
      <w:r>
        <w:rPr>
          <w:rFonts w:asciiTheme="majorBidi" w:hAnsiTheme="majorBidi" w:cstheme="majorBidi"/>
          <w:sz w:val="24"/>
          <w:szCs w:val="24"/>
        </w:rPr>
        <w:t>.</w:t>
      </w:r>
    </w:p>
    <w:p w:rsidR="00D86BD5" w:rsidRDefault="00D86BD5" w:rsidP="004323AC">
      <w:pPr>
        <w:jc w:val="both"/>
        <w:rPr>
          <w:rFonts w:asciiTheme="majorBidi" w:hAnsiTheme="majorBidi" w:cstheme="majorBidi"/>
          <w:sz w:val="24"/>
          <w:szCs w:val="24"/>
        </w:rPr>
      </w:pPr>
      <w:r w:rsidRPr="00D86BD5">
        <w:rPr>
          <w:rFonts w:asciiTheme="majorBidi" w:hAnsiTheme="majorBidi" w:cstheme="majorBidi"/>
          <w:sz w:val="24"/>
          <w:szCs w:val="24"/>
        </w:rPr>
        <w:t>As for the momentum indicator, the differences were significant and in favor of the professional players. The researcher attributes the amount of momentum achieved as a result of the speed being higher than the speed of the local players, in addition to the large mass of the professional players, which is greater than the mass of the local players. The momentum or the amount of movement is the product of multiplying the mass by the speed. At every moment of time, that is, at the moment of touching the foot and at the moment of leaving it, and these moments must occur during the movement of the body, whether when running or when jumping t</w:t>
      </w:r>
      <w:r>
        <w:rPr>
          <w:rFonts w:asciiTheme="majorBidi" w:hAnsiTheme="majorBidi" w:cstheme="majorBidi"/>
          <w:sz w:val="24"/>
          <w:szCs w:val="24"/>
        </w:rPr>
        <w:t>o perform various motor skills was it done well or badly (</w:t>
      </w:r>
      <w:r w:rsidRPr="00D86BD5">
        <w:rPr>
          <w:rFonts w:asciiTheme="majorBidi" w:hAnsiTheme="majorBidi" w:cstheme="majorBidi"/>
          <w:sz w:val="24"/>
          <w:szCs w:val="24"/>
        </w:rPr>
        <w:t>Al-</w:t>
      </w:r>
      <w:proofErr w:type="spellStart"/>
      <w:r w:rsidRPr="00D86BD5">
        <w:rPr>
          <w:rFonts w:asciiTheme="majorBidi" w:hAnsiTheme="majorBidi" w:cstheme="majorBidi"/>
          <w:sz w:val="24"/>
          <w:szCs w:val="24"/>
        </w:rPr>
        <w:t>Fadhli</w:t>
      </w:r>
      <w:proofErr w:type="spellEnd"/>
      <w:r>
        <w:rPr>
          <w:rFonts w:asciiTheme="majorBidi" w:hAnsiTheme="majorBidi" w:cstheme="majorBidi"/>
          <w:sz w:val="24"/>
          <w:szCs w:val="24"/>
        </w:rPr>
        <w:t>.</w:t>
      </w:r>
      <w:r w:rsidRPr="00D86BD5">
        <w:rPr>
          <w:rFonts w:asciiTheme="majorBidi" w:hAnsiTheme="majorBidi" w:cstheme="majorBidi"/>
          <w:sz w:val="24"/>
          <w:szCs w:val="24"/>
        </w:rPr>
        <w:t xml:space="preserve"> 2009</w:t>
      </w:r>
      <w:r>
        <w:rPr>
          <w:rFonts w:asciiTheme="majorBidi" w:hAnsiTheme="majorBidi" w:cstheme="majorBidi"/>
          <w:sz w:val="24"/>
          <w:szCs w:val="24"/>
        </w:rPr>
        <w:t>)</w:t>
      </w:r>
      <w:r w:rsidR="000B0178">
        <w:rPr>
          <w:rFonts w:asciiTheme="majorBidi" w:hAnsiTheme="majorBidi" w:cstheme="majorBidi"/>
          <w:sz w:val="24"/>
          <w:szCs w:val="24"/>
        </w:rPr>
        <w:t>(8)</w:t>
      </w:r>
      <w:r>
        <w:rPr>
          <w:rFonts w:asciiTheme="majorBidi" w:hAnsiTheme="majorBidi" w:cstheme="majorBidi"/>
          <w:sz w:val="24"/>
          <w:szCs w:val="24"/>
        </w:rPr>
        <w:t>.</w:t>
      </w:r>
    </w:p>
    <w:p w:rsidR="00D86BD5" w:rsidRPr="00D86BD5" w:rsidRDefault="00D86BD5" w:rsidP="004323AC">
      <w:pPr>
        <w:jc w:val="both"/>
        <w:rPr>
          <w:rFonts w:asciiTheme="majorBidi" w:hAnsiTheme="majorBidi" w:cstheme="majorBidi"/>
          <w:sz w:val="24"/>
          <w:szCs w:val="24"/>
        </w:rPr>
      </w:pPr>
      <w:r w:rsidRPr="00D86BD5">
        <w:rPr>
          <w:rFonts w:asciiTheme="majorBidi" w:hAnsiTheme="majorBidi" w:cstheme="majorBidi"/>
          <w:sz w:val="24"/>
          <w:szCs w:val="24"/>
        </w:rPr>
        <w:lastRenderedPageBreak/>
        <w:t>Increasing the amount of this speed means increasing the amount of the player’s outcome during flight, meaning that the flight achieved is a result of the player’s speed while approaching, which leads to achieving an appropriate height for the center of gravity of the body, and the higher the vertical jump height, the greater the degree of control and control of the ball and directing it in the appropriate place in the stadium opposing team.</w:t>
      </w:r>
    </w:p>
    <w:p w:rsidR="00D86BD5" w:rsidRPr="00D86BD5" w:rsidRDefault="00D86BD5" w:rsidP="004323AC">
      <w:pPr>
        <w:jc w:val="both"/>
        <w:rPr>
          <w:rFonts w:asciiTheme="majorBidi" w:hAnsiTheme="majorBidi" w:cstheme="majorBidi"/>
          <w:sz w:val="24"/>
          <w:szCs w:val="24"/>
        </w:rPr>
      </w:pPr>
      <w:r w:rsidRPr="00D86BD5">
        <w:rPr>
          <w:rFonts w:asciiTheme="majorBidi" w:hAnsiTheme="majorBidi" w:cstheme="majorBidi"/>
          <w:sz w:val="24"/>
          <w:szCs w:val="24"/>
        </w:rPr>
        <w:t>As for the kinetic energy index, the researcher attributes this to the rate of speed achieved by the professional players, which is greater than the speed of the local players, as well as to the largest mass of the professional players, which positively affected the results of the kinetic energy values, as the kinetic energy generated by the professional players was higher and greater than the energy of the local players. Thus, the increase in height is the center of gravity of the body and its survival in the flight phase for a longer period. This is a result of the large kinetic energy and the amount of thrust achieved to reach the highest possible point and in the least possible time, and the speed of the penultimate step and the last step (and the rise, which leads to an improvement in the starting speed associated with the speed of approach, where the more The speed of approach increased, the speed of departure increased, which has an impact on achievement, and this was confirmed by (</w:t>
      </w:r>
      <w:r>
        <w:rPr>
          <w:rFonts w:asciiTheme="majorBidi" w:hAnsiTheme="majorBidi" w:cstheme="majorBidi"/>
          <w:sz w:val="24"/>
          <w:szCs w:val="24"/>
        </w:rPr>
        <w:t>Al-</w:t>
      </w:r>
      <w:proofErr w:type="spellStart"/>
      <w:r>
        <w:rPr>
          <w:rFonts w:asciiTheme="majorBidi" w:hAnsiTheme="majorBidi" w:cstheme="majorBidi"/>
          <w:sz w:val="24"/>
          <w:szCs w:val="24"/>
        </w:rPr>
        <w:t>Sumaidaie</w:t>
      </w:r>
      <w:proofErr w:type="spellEnd"/>
      <w:r>
        <w:rPr>
          <w:rFonts w:asciiTheme="majorBidi" w:hAnsiTheme="majorBidi" w:cstheme="majorBidi"/>
          <w:sz w:val="24"/>
          <w:szCs w:val="24"/>
        </w:rPr>
        <w:t>.</w:t>
      </w:r>
      <w:r w:rsidRPr="0028209D">
        <w:rPr>
          <w:rFonts w:asciiTheme="majorBidi" w:hAnsiTheme="majorBidi" w:cstheme="majorBidi"/>
          <w:sz w:val="24"/>
          <w:szCs w:val="24"/>
        </w:rPr>
        <w:t xml:space="preserve"> 1987</w:t>
      </w:r>
      <w:r w:rsidRPr="00D86BD5">
        <w:rPr>
          <w:rFonts w:asciiTheme="majorBidi" w:hAnsiTheme="majorBidi" w:cstheme="majorBidi"/>
          <w:sz w:val="24"/>
          <w:szCs w:val="24"/>
        </w:rPr>
        <w:t>)</w:t>
      </w:r>
      <w:r w:rsidR="000B0178">
        <w:rPr>
          <w:rFonts w:asciiTheme="majorBidi" w:hAnsiTheme="majorBidi" w:cstheme="majorBidi"/>
          <w:sz w:val="24"/>
          <w:szCs w:val="24"/>
        </w:rPr>
        <w:t>(3)</w:t>
      </w:r>
      <w:r w:rsidRPr="00D86BD5">
        <w:rPr>
          <w:rFonts w:asciiTheme="majorBidi" w:hAnsiTheme="majorBidi" w:cstheme="majorBidi"/>
          <w:sz w:val="24"/>
          <w:szCs w:val="24"/>
        </w:rPr>
        <w:t>.  An athlete who gets good results in the vertical distance is determined by the horizontal speed he gains from the approach.</w:t>
      </w:r>
    </w:p>
    <w:p w:rsidR="00BE651B" w:rsidRPr="00E853B9" w:rsidRDefault="00BE651B" w:rsidP="00D86BD5">
      <w:pPr>
        <w:rPr>
          <w:rFonts w:asciiTheme="majorBidi" w:hAnsiTheme="majorBidi" w:cstheme="majorBidi"/>
          <w:b/>
          <w:bCs/>
          <w:sz w:val="28"/>
          <w:szCs w:val="28"/>
        </w:rPr>
      </w:pPr>
      <w:r w:rsidRPr="00E853B9">
        <w:rPr>
          <w:rFonts w:asciiTheme="majorBidi" w:hAnsiTheme="majorBidi" w:cstheme="majorBidi"/>
          <w:b/>
          <w:bCs/>
          <w:sz w:val="28"/>
          <w:szCs w:val="28"/>
        </w:rPr>
        <w:t>Conclusions and Recommendations:</w:t>
      </w:r>
    </w:p>
    <w:p w:rsidR="00D86BD5" w:rsidRPr="00E853B9" w:rsidRDefault="00D86BD5" w:rsidP="00D86BD5">
      <w:pPr>
        <w:jc w:val="both"/>
        <w:rPr>
          <w:rFonts w:asciiTheme="majorBidi" w:hAnsiTheme="majorBidi" w:cstheme="majorBidi"/>
          <w:b/>
          <w:bCs/>
          <w:sz w:val="28"/>
          <w:szCs w:val="28"/>
        </w:rPr>
      </w:pPr>
      <w:r w:rsidRPr="00E853B9">
        <w:rPr>
          <w:rFonts w:asciiTheme="majorBidi" w:hAnsiTheme="majorBidi" w:cstheme="majorBidi"/>
          <w:b/>
          <w:bCs/>
          <w:sz w:val="28"/>
          <w:szCs w:val="28"/>
        </w:rPr>
        <w:t>Conclusions:</w:t>
      </w:r>
    </w:p>
    <w:p w:rsidR="00D86BD5" w:rsidRDefault="00694A8E" w:rsidP="00694A8E">
      <w:pPr>
        <w:pStyle w:val="ListParagraph"/>
        <w:numPr>
          <w:ilvl w:val="0"/>
          <w:numId w:val="7"/>
        </w:numPr>
        <w:jc w:val="both"/>
        <w:rPr>
          <w:rFonts w:asciiTheme="majorBidi" w:hAnsiTheme="majorBidi" w:cstheme="majorBidi"/>
          <w:sz w:val="24"/>
          <w:szCs w:val="24"/>
        </w:rPr>
      </w:pPr>
      <w:r w:rsidRPr="00694A8E">
        <w:rPr>
          <w:rFonts w:asciiTheme="majorBidi" w:hAnsiTheme="majorBidi" w:cstheme="majorBidi"/>
          <w:sz w:val="24"/>
          <w:szCs w:val="24"/>
        </w:rPr>
        <w:t>The significant differences that appeared in the push indicator are due to two main indicators, namely strength and time, as the values ​​of strength and time in the research sample are better for professional players in the high crushing skill.</w:t>
      </w:r>
    </w:p>
    <w:p w:rsidR="00694A8E" w:rsidRPr="00D86BD5" w:rsidRDefault="00694A8E" w:rsidP="00694A8E">
      <w:pPr>
        <w:pStyle w:val="ListParagraph"/>
        <w:numPr>
          <w:ilvl w:val="0"/>
          <w:numId w:val="7"/>
        </w:numPr>
        <w:jc w:val="both"/>
        <w:rPr>
          <w:rFonts w:asciiTheme="majorBidi" w:hAnsiTheme="majorBidi" w:cstheme="majorBidi"/>
          <w:sz w:val="24"/>
          <w:szCs w:val="24"/>
        </w:rPr>
      </w:pPr>
      <w:r w:rsidRPr="00694A8E">
        <w:rPr>
          <w:rFonts w:asciiTheme="majorBidi" w:hAnsiTheme="majorBidi" w:cstheme="majorBidi"/>
          <w:sz w:val="24"/>
          <w:szCs w:val="24"/>
        </w:rPr>
        <w:t xml:space="preserve"> The values ​​of the momentum index and the kinetic energy achieved by the professional players are due to the mass and velocity index, as the mass and velocity values ​​of the professional players were higher than the local players in the high crushing skill.</w:t>
      </w:r>
    </w:p>
    <w:p w:rsidR="00D86BD5" w:rsidRPr="00E853B9" w:rsidRDefault="00D86BD5" w:rsidP="00694A8E">
      <w:pPr>
        <w:jc w:val="both"/>
        <w:rPr>
          <w:rFonts w:asciiTheme="majorBidi" w:hAnsiTheme="majorBidi" w:cstheme="majorBidi"/>
          <w:b/>
          <w:bCs/>
          <w:sz w:val="28"/>
          <w:szCs w:val="28"/>
        </w:rPr>
      </w:pPr>
      <w:r w:rsidRPr="00E853B9">
        <w:rPr>
          <w:rFonts w:asciiTheme="majorBidi" w:hAnsiTheme="majorBidi" w:cstheme="majorBidi"/>
          <w:b/>
          <w:bCs/>
          <w:sz w:val="28"/>
          <w:szCs w:val="28"/>
        </w:rPr>
        <w:t>Recommendations:</w:t>
      </w:r>
    </w:p>
    <w:p w:rsidR="00BE651B" w:rsidRDefault="00694A8E" w:rsidP="00694A8E">
      <w:pPr>
        <w:pStyle w:val="ListParagraph"/>
        <w:numPr>
          <w:ilvl w:val="0"/>
          <w:numId w:val="7"/>
        </w:numPr>
        <w:jc w:val="both"/>
        <w:rPr>
          <w:rFonts w:asciiTheme="majorBidi" w:hAnsiTheme="majorBidi" w:cstheme="majorBidi"/>
          <w:sz w:val="24"/>
          <w:szCs w:val="24"/>
        </w:rPr>
      </w:pPr>
      <w:r w:rsidRPr="00694A8E">
        <w:rPr>
          <w:rFonts w:asciiTheme="majorBidi" w:hAnsiTheme="majorBidi" w:cstheme="majorBidi"/>
          <w:sz w:val="24"/>
          <w:szCs w:val="24"/>
        </w:rPr>
        <w:t xml:space="preserve"> Emphasis on paying attention to the values ​​of biomechanical indicators that help local players to reach the highest height during the performance of the high crushing hitting skill in volleyball for the purpose of achieving good results compared to professional players.</w:t>
      </w:r>
    </w:p>
    <w:p w:rsidR="00E853B9" w:rsidRPr="004323AC" w:rsidRDefault="00694A8E" w:rsidP="004323AC">
      <w:pPr>
        <w:jc w:val="both"/>
        <w:rPr>
          <w:rFonts w:asciiTheme="majorBidi" w:hAnsiTheme="majorBidi" w:cstheme="majorBidi"/>
          <w:sz w:val="24"/>
          <w:szCs w:val="24"/>
        </w:rPr>
      </w:pPr>
      <w:r w:rsidRPr="004323AC">
        <w:rPr>
          <w:rFonts w:asciiTheme="majorBidi" w:hAnsiTheme="majorBidi" w:cstheme="majorBidi"/>
          <w:sz w:val="24"/>
          <w:szCs w:val="24"/>
        </w:rPr>
        <w:t>The necessity of emphasizing by the trainers on developing the values ​​of the biomechanical indicators of the high crushing skill of the local players, which showed a clear decrease in all biomechanical indicators compared to the professional players.</w:t>
      </w:r>
    </w:p>
    <w:p w:rsidR="00BE651B" w:rsidRPr="00E853B9" w:rsidRDefault="00BE651B" w:rsidP="00E853B9">
      <w:pPr>
        <w:pStyle w:val="ListParagraph"/>
        <w:numPr>
          <w:ilvl w:val="0"/>
          <w:numId w:val="7"/>
        </w:numPr>
        <w:jc w:val="both"/>
        <w:rPr>
          <w:rFonts w:asciiTheme="majorBidi" w:hAnsiTheme="majorBidi" w:cstheme="majorBidi"/>
          <w:sz w:val="24"/>
          <w:szCs w:val="24"/>
        </w:rPr>
      </w:pPr>
      <w:r w:rsidRPr="00E853B9">
        <w:rPr>
          <w:rFonts w:asciiTheme="majorBidi" w:hAnsiTheme="majorBidi" w:cstheme="majorBidi"/>
          <w:b/>
          <w:bCs/>
          <w:sz w:val="28"/>
          <w:szCs w:val="28"/>
          <w:lang w:bidi="ar-IQ"/>
        </w:rPr>
        <w:lastRenderedPageBreak/>
        <w:t xml:space="preserve">References: </w:t>
      </w:r>
    </w:p>
    <w:p w:rsidR="00D86BD5" w:rsidRPr="00E853B9" w:rsidRDefault="00D86BD5" w:rsidP="00CC4BD1">
      <w:pPr>
        <w:pStyle w:val="HTMLPreformatted"/>
        <w:numPr>
          <w:ilvl w:val="0"/>
          <w:numId w:val="2"/>
        </w:numPr>
        <w:spacing w:line="276" w:lineRule="auto"/>
        <w:jc w:val="both"/>
        <w:rPr>
          <w:rFonts w:asciiTheme="majorBidi" w:eastAsiaTheme="minorHAnsi" w:hAnsiTheme="majorBidi" w:cstheme="majorBidi"/>
          <w:sz w:val="28"/>
          <w:szCs w:val="28"/>
        </w:rPr>
      </w:pPr>
      <w:r w:rsidRPr="00E853B9">
        <w:rPr>
          <w:rFonts w:asciiTheme="majorBidi" w:eastAsiaTheme="minorHAnsi" w:hAnsiTheme="majorBidi" w:cstheme="majorBidi"/>
          <w:sz w:val="28"/>
          <w:szCs w:val="28"/>
        </w:rPr>
        <w:t>Ali Al-</w:t>
      </w:r>
      <w:proofErr w:type="spellStart"/>
      <w:r w:rsidRPr="00E853B9">
        <w:rPr>
          <w:rFonts w:asciiTheme="majorBidi" w:eastAsiaTheme="minorHAnsi" w:hAnsiTheme="majorBidi" w:cstheme="majorBidi"/>
          <w:sz w:val="28"/>
          <w:szCs w:val="28"/>
        </w:rPr>
        <w:t>Fartousi</w:t>
      </w:r>
      <w:proofErr w:type="spellEnd"/>
      <w:r w:rsidRPr="00E853B9">
        <w:rPr>
          <w:rFonts w:asciiTheme="majorBidi" w:eastAsiaTheme="minorHAnsi" w:hAnsiTheme="majorBidi" w:cstheme="majorBidi"/>
          <w:sz w:val="28"/>
          <w:szCs w:val="28"/>
        </w:rPr>
        <w:t>. 2007. Principles of Statistical Methods in Physical Education, Baghdad, Al-</w:t>
      </w:r>
      <w:proofErr w:type="spellStart"/>
      <w:r w:rsidRPr="00E853B9">
        <w:rPr>
          <w:rFonts w:asciiTheme="majorBidi" w:eastAsiaTheme="minorHAnsi" w:hAnsiTheme="majorBidi" w:cstheme="majorBidi"/>
          <w:sz w:val="28"/>
          <w:szCs w:val="28"/>
        </w:rPr>
        <w:t>Mohaimin</w:t>
      </w:r>
      <w:proofErr w:type="spellEnd"/>
      <w:r w:rsidRPr="00E853B9">
        <w:rPr>
          <w:rFonts w:asciiTheme="majorBidi" w:eastAsiaTheme="minorHAnsi" w:hAnsiTheme="majorBidi" w:cstheme="majorBidi"/>
          <w:sz w:val="28"/>
          <w:szCs w:val="28"/>
        </w:rPr>
        <w:t xml:space="preserve"> Press.</w:t>
      </w:r>
    </w:p>
    <w:p w:rsidR="00D86BD5" w:rsidRPr="00E853B9" w:rsidRDefault="00D86BD5" w:rsidP="0028209D">
      <w:pPr>
        <w:pStyle w:val="HTMLPreformatted"/>
        <w:numPr>
          <w:ilvl w:val="0"/>
          <w:numId w:val="2"/>
        </w:numPr>
        <w:spacing w:line="276" w:lineRule="auto"/>
        <w:jc w:val="both"/>
        <w:rPr>
          <w:rFonts w:asciiTheme="majorBidi" w:eastAsiaTheme="minorHAnsi" w:hAnsiTheme="majorBidi" w:cstheme="majorBidi"/>
          <w:sz w:val="28"/>
          <w:szCs w:val="28"/>
        </w:rPr>
      </w:pPr>
      <w:r w:rsidRPr="00E853B9">
        <w:rPr>
          <w:rFonts w:asciiTheme="majorBidi" w:eastAsiaTheme="minorHAnsi" w:hAnsiTheme="majorBidi" w:cstheme="majorBidi"/>
          <w:sz w:val="28"/>
          <w:szCs w:val="28"/>
        </w:rPr>
        <w:t xml:space="preserve">Hussein </w:t>
      </w:r>
      <w:proofErr w:type="spellStart"/>
      <w:r w:rsidRPr="00E853B9">
        <w:rPr>
          <w:rFonts w:asciiTheme="majorBidi" w:eastAsiaTheme="minorHAnsi" w:hAnsiTheme="majorBidi" w:cstheme="majorBidi"/>
          <w:sz w:val="28"/>
          <w:szCs w:val="28"/>
        </w:rPr>
        <w:t>Mardan</w:t>
      </w:r>
      <w:proofErr w:type="spellEnd"/>
      <w:r w:rsidRPr="00E853B9">
        <w:rPr>
          <w:rFonts w:asciiTheme="majorBidi" w:eastAsiaTheme="minorHAnsi" w:hAnsiTheme="majorBidi" w:cstheme="majorBidi"/>
          <w:sz w:val="28"/>
          <w:szCs w:val="28"/>
        </w:rPr>
        <w:t xml:space="preserve"> and </w:t>
      </w:r>
      <w:proofErr w:type="spellStart"/>
      <w:r w:rsidRPr="00E853B9">
        <w:rPr>
          <w:rFonts w:asciiTheme="majorBidi" w:eastAsiaTheme="minorHAnsi" w:hAnsiTheme="majorBidi" w:cstheme="majorBidi"/>
          <w:sz w:val="28"/>
          <w:szCs w:val="28"/>
        </w:rPr>
        <w:t>Iyad</w:t>
      </w:r>
      <w:proofErr w:type="spellEnd"/>
      <w:r w:rsidRPr="00E853B9">
        <w:rPr>
          <w:rFonts w:asciiTheme="majorBidi" w:eastAsiaTheme="minorHAnsi" w:hAnsiTheme="majorBidi" w:cstheme="majorBidi"/>
          <w:sz w:val="28"/>
          <w:szCs w:val="28"/>
        </w:rPr>
        <w:t xml:space="preserve"> Abdel </w:t>
      </w:r>
      <w:proofErr w:type="spellStart"/>
      <w:r w:rsidRPr="00E853B9">
        <w:rPr>
          <w:rFonts w:asciiTheme="majorBidi" w:eastAsiaTheme="minorHAnsi" w:hAnsiTheme="majorBidi" w:cstheme="majorBidi"/>
          <w:sz w:val="28"/>
          <w:szCs w:val="28"/>
        </w:rPr>
        <w:t>Rahman</w:t>
      </w:r>
      <w:proofErr w:type="spellEnd"/>
      <w:r w:rsidRPr="00E853B9">
        <w:rPr>
          <w:rFonts w:asciiTheme="majorBidi" w:eastAsiaTheme="minorHAnsi" w:hAnsiTheme="majorBidi" w:cstheme="majorBidi"/>
          <w:sz w:val="28"/>
          <w:szCs w:val="28"/>
        </w:rPr>
        <w:t>. 2018. Biomechanics in Sports</w:t>
      </w:r>
      <w:r w:rsidR="002A1D36" w:rsidRPr="00E853B9">
        <w:rPr>
          <w:rFonts w:asciiTheme="majorBidi" w:eastAsiaTheme="minorHAnsi" w:hAnsiTheme="majorBidi" w:cstheme="majorBidi"/>
          <w:sz w:val="28"/>
          <w:szCs w:val="28"/>
        </w:rPr>
        <w:t xml:space="preserve"> Movements, 2nd edition.</w:t>
      </w:r>
    </w:p>
    <w:p w:rsidR="00D86BD5" w:rsidRPr="00E853B9" w:rsidRDefault="00D86BD5" w:rsidP="0028209D">
      <w:pPr>
        <w:pStyle w:val="HTMLPreformatted"/>
        <w:numPr>
          <w:ilvl w:val="0"/>
          <w:numId w:val="2"/>
        </w:numPr>
        <w:spacing w:line="276" w:lineRule="auto"/>
        <w:jc w:val="both"/>
        <w:rPr>
          <w:rFonts w:asciiTheme="majorBidi" w:eastAsiaTheme="minorHAnsi" w:hAnsiTheme="majorBidi" w:cstheme="majorBidi"/>
          <w:sz w:val="28"/>
          <w:szCs w:val="28"/>
        </w:rPr>
      </w:pPr>
      <w:proofErr w:type="spellStart"/>
      <w:r w:rsidRPr="00E853B9">
        <w:rPr>
          <w:rFonts w:asciiTheme="majorBidi" w:eastAsiaTheme="minorHAnsi" w:hAnsiTheme="majorBidi" w:cstheme="majorBidi"/>
          <w:sz w:val="28"/>
          <w:szCs w:val="28"/>
        </w:rPr>
        <w:t>Luay</w:t>
      </w:r>
      <w:proofErr w:type="spellEnd"/>
      <w:r w:rsidRPr="00E853B9">
        <w:rPr>
          <w:rFonts w:asciiTheme="majorBidi" w:eastAsiaTheme="minorHAnsi" w:hAnsiTheme="majorBidi" w:cstheme="majorBidi"/>
          <w:sz w:val="28"/>
          <w:szCs w:val="28"/>
        </w:rPr>
        <w:t xml:space="preserve"> Al-</w:t>
      </w:r>
      <w:proofErr w:type="spellStart"/>
      <w:r w:rsidRPr="00E853B9">
        <w:rPr>
          <w:rFonts w:asciiTheme="majorBidi" w:eastAsiaTheme="minorHAnsi" w:hAnsiTheme="majorBidi" w:cstheme="majorBidi"/>
          <w:sz w:val="28"/>
          <w:szCs w:val="28"/>
        </w:rPr>
        <w:t>Sumaidaie</w:t>
      </w:r>
      <w:proofErr w:type="spellEnd"/>
      <w:r w:rsidRPr="00E853B9">
        <w:rPr>
          <w:rFonts w:asciiTheme="majorBidi" w:eastAsiaTheme="minorHAnsi" w:hAnsiTheme="majorBidi" w:cstheme="majorBidi"/>
          <w:sz w:val="28"/>
          <w:szCs w:val="28"/>
        </w:rPr>
        <w:t>. 1987. Mathematical Biomechanics, University of Mosul, Directorate of Dar Al-</w:t>
      </w:r>
      <w:proofErr w:type="spellStart"/>
      <w:r w:rsidRPr="00E853B9">
        <w:rPr>
          <w:rFonts w:asciiTheme="majorBidi" w:eastAsiaTheme="minorHAnsi" w:hAnsiTheme="majorBidi" w:cstheme="majorBidi"/>
          <w:sz w:val="28"/>
          <w:szCs w:val="28"/>
        </w:rPr>
        <w:t>Kutub</w:t>
      </w:r>
      <w:proofErr w:type="spellEnd"/>
      <w:r w:rsidRPr="00E853B9">
        <w:rPr>
          <w:rFonts w:asciiTheme="majorBidi" w:eastAsiaTheme="minorHAnsi" w:hAnsiTheme="majorBidi" w:cstheme="majorBidi"/>
          <w:sz w:val="28"/>
          <w:szCs w:val="28"/>
        </w:rPr>
        <w:t xml:space="preserve"> for</w:t>
      </w:r>
      <w:r w:rsidR="002A1D36" w:rsidRPr="00E853B9">
        <w:rPr>
          <w:rFonts w:asciiTheme="majorBidi" w:eastAsiaTheme="minorHAnsi" w:hAnsiTheme="majorBidi" w:cstheme="majorBidi"/>
          <w:sz w:val="28"/>
          <w:szCs w:val="28"/>
        </w:rPr>
        <w:t xml:space="preserve"> Printing and Publishing,  </w:t>
      </w:r>
      <w:r w:rsidRPr="00E853B9">
        <w:rPr>
          <w:rFonts w:asciiTheme="majorBidi" w:eastAsiaTheme="minorHAnsi" w:hAnsiTheme="majorBidi" w:cstheme="majorBidi"/>
          <w:sz w:val="28"/>
          <w:szCs w:val="28"/>
        </w:rPr>
        <w:t>.</w:t>
      </w:r>
    </w:p>
    <w:p w:rsidR="00D86BD5" w:rsidRPr="00E853B9" w:rsidRDefault="00D86BD5" w:rsidP="002A1D36">
      <w:pPr>
        <w:pStyle w:val="HTMLPreformatted"/>
        <w:numPr>
          <w:ilvl w:val="0"/>
          <w:numId w:val="2"/>
        </w:numPr>
        <w:spacing w:line="276" w:lineRule="auto"/>
        <w:jc w:val="both"/>
        <w:rPr>
          <w:rFonts w:asciiTheme="majorBidi" w:eastAsiaTheme="minorHAnsi" w:hAnsiTheme="majorBidi" w:cstheme="majorBidi"/>
          <w:sz w:val="28"/>
          <w:szCs w:val="28"/>
        </w:rPr>
      </w:pPr>
      <w:r w:rsidRPr="00E853B9">
        <w:rPr>
          <w:rFonts w:asciiTheme="majorBidi" w:eastAsiaTheme="minorHAnsi" w:hAnsiTheme="majorBidi" w:cstheme="majorBidi"/>
          <w:sz w:val="28"/>
          <w:szCs w:val="28"/>
        </w:rPr>
        <w:t>Muhammad Abdel Hamid. 2000. Scientific Research in Media Studies, 1st Edition, Cairo, World of Books</w:t>
      </w:r>
      <w:r w:rsidR="002A1D36" w:rsidRPr="00E853B9">
        <w:rPr>
          <w:rFonts w:asciiTheme="majorBidi" w:eastAsiaTheme="minorHAnsi" w:hAnsiTheme="majorBidi" w:cstheme="majorBidi"/>
          <w:sz w:val="28"/>
          <w:szCs w:val="28"/>
        </w:rPr>
        <w:t xml:space="preserve">, </w:t>
      </w:r>
      <w:r w:rsidRPr="00E853B9">
        <w:rPr>
          <w:rFonts w:asciiTheme="majorBidi" w:eastAsiaTheme="minorHAnsi" w:hAnsiTheme="majorBidi" w:cstheme="majorBidi"/>
          <w:sz w:val="28"/>
          <w:szCs w:val="28"/>
        </w:rPr>
        <w:t>.</w:t>
      </w:r>
    </w:p>
    <w:p w:rsidR="00D86BD5" w:rsidRPr="00E853B9" w:rsidRDefault="00D86BD5" w:rsidP="0028209D">
      <w:pPr>
        <w:pStyle w:val="HTMLPreformatted"/>
        <w:numPr>
          <w:ilvl w:val="0"/>
          <w:numId w:val="2"/>
        </w:numPr>
        <w:spacing w:line="276" w:lineRule="auto"/>
        <w:jc w:val="both"/>
        <w:rPr>
          <w:rFonts w:asciiTheme="majorBidi" w:eastAsiaTheme="minorHAnsi" w:hAnsiTheme="majorBidi" w:cstheme="majorBidi"/>
          <w:sz w:val="28"/>
          <w:szCs w:val="28"/>
        </w:rPr>
      </w:pPr>
      <w:r w:rsidRPr="00E853B9">
        <w:rPr>
          <w:rFonts w:asciiTheme="majorBidi" w:eastAsiaTheme="minorHAnsi" w:hAnsiTheme="majorBidi" w:cstheme="majorBidi"/>
          <w:sz w:val="28"/>
          <w:szCs w:val="28"/>
        </w:rPr>
        <w:t xml:space="preserve">Muhammad </w:t>
      </w:r>
      <w:proofErr w:type="spellStart"/>
      <w:r w:rsidRPr="00E853B9">
        <w:rPr>
          <w:rFonts w:asciiTheme="majorBidi" w:eastAsiaTheme="minorHAnsi" w:hAnsiTheme="majorBidi" w:cstheme="majorBidi"/>
          <w:sz w:val="28"/>
          <w:szCs w:val="28"/>
        </w:rPr>
        <w:t>Matar</w:t>
      </w:r>
      <w:proofErr w:type="spellEnd"/>
      <w:r w:rsidRPr="00E853B9">
        <w:rPr>
          <w:rFonts w:asciiTheme="majorBidi" w:eastAsiaTheme="minorHAnsi" w:hAnsiTheme="majorBidi" w:cstheme="majorBidi"/>
          <w:sz w:val="28"/>
          <w:szCs w:val="28"/>
        </w:rPr>
        <w:t xml:space="preserve"> Al-</w:t>
      </w:r>
      <w:proofErr w:type="spellStart"/>
      <w:r w:rsidRPr="00E853B9">
        <w:rPr>
          <w:rFonts w:asciiTheme="majorBidi" w:eastAsiaTheme="minorHAnsi" w:hAnsiTheme="majorBidi" w:cstheme="majorBidi"/>
          <w:sz w:val="28"/>
          <w:szCs w:val="28"/>
        </w:rPr>
        <w:t>Ajili</w:t>
      </w:r>
      <w:proofErr w:type="spellEnd"/>
      <w:r w:rsidRPr="00E853B9">
        <w:rPr>
          <w:rFonts w:asciiTheme="majorBidi" w:eastAsiaTheme="minorHAnsi" w:hAnsiTheme="majorBidi" w:cstheme="majorBidi"/>
          <w:sz w:val="28"/>
          <w:szCs w:val="28"/>
        </w:rPr>
        <w:t>. 2017. Calculation of Accuracy Test Scores in the Fields of Mathematical Research, Dar Al-</w:t>
      </w:r>
      <w:proofErr w:type="spellStart"/>
      <w:r w:rsidRPr="00E853B9">
        <w:rPr>
          <w:rFonts w:asciiTheme="majorBidi" w:eastAsiaTheme="minorHAnsi" w:hAnsiTheme="majorBidi" w:cstheme="majorBidi"/>
          <w:sz w:val="28"/>
          <w:szCs w:val="28"/>
        </w:rPr>
        <w:t>Kutub</w:t>
      </w:r>
      <w:proofErr w:type="spellEnd"/>
      <w:r w:rsidRPr="00E853B9">
        <w:rPr>
          <w:rFonts w:asciiTheme="majorBidi" w:eastAsiaTheme="minorHAnsi" w:hAnsiTheme="majorBidi" w:cstheme="majorBidi"/>
          <w:sz w:val="28"/>
          <w:szCs w:val="28"/>
        </w:rPr>
        <w:t xml:space="preserve"> and Documents for Printing</w:t>
      </w:r>
      <w:r w:rsidR="002A1D36" w:rsidRPr="00E853B9">
        <w:rPr>
          <w:rFonts w:asciiTheme="majorBidi" w:eastAsiaTheme="minorHAnsi" w:hAnsiTheme="majorBidi" w:cstheme="majorBidi"/>
          <w:sz w:val="28"/>
          <w:szCs w:val="28"/>
        </w:rPr>
        <w:t xml:space="preserve"> and Design, Bagh</w:t>
      </w:r>
      <w:r w:rsidR="003319C5" w:rsidRPr="00E853B9">
        <w:rPr>
          <w:rFonts w:asciiTheme="majorBidi" w:eastAsiaTheme="minorHAnsi" w:hAnsiTheme="majorBidi" w:cstheme="majorBidi"/>
          <w:sz w:val="28"/>
          <w:szCs w:val="28"/>
        </w:rPr>
        <w:t xml:space="preserve">dad,  </w:t>
      </w:r>
      <w:r w:rsidRPr="00E853B9">
        <w:rPr>
          <w:rFonts w:asciiTheme="majorBidi" w:eastAsiaTheme="minorHAnsi" w:hAnsiTheme="majorBidi" w:cstheme="majorBidi"/>
          <w:sz w:val="28"/>
          <w:szCs w:val="28"/>
        </w:rPr>
        <w:t>.</w:t>
      </w:r>
    </w:p>
    <w:p w:rsidR="00D86BD5" w:rsidRPr="00E853B9" w:rsidRDefault="00D86BD5" w:rsidP="002A1D36">
      <w:pPr>
        <w:pStyle w:val="HTMLPreformatted"/>
        <w:numPr>
          <w:ilvl w:val="0"/>
          <w:numId w:val="2"/>
        </w:numPr>
        <w:spacing w:line="276" w:lineRule="auto"/>
        <w:jc w:val="both"/>
        <w:rPr>
          <w:rFonts w:asciiTheme="majorBidi" w:eastAsiaTheme="minorHAnsi" w:hAnsiTheme="majorBidi" w:cstheme="majorBidi"/>
          <w:sz w:val="28"/>
          <w:szCs w:val="28"/>
        </w:rPr>
      </w:pPr>
      <w:proofErr w:type="spellStart"/>
      <w:r w:rsidRPr="00E853B9">
        <w:rPr>
          <w:rFonts w:asciiTheme="majorBidi" w:eastAsiaTheme="minorHAnsi" w:hAnsiTheme="majorBidi" w:cstheme="majorBidi"/>
          <w:sz w:val="28"/>
          <w:szCs w:val="28"/>
        </w:rPr>
        <w:t>Qasim</w:t>
      </w:r>
      <w:proofErr w:type="spellEnd"/>
      <w:r w:rsidRPr="00E853B9">
        <w:rPr>
          <w:rFonts w:asciiTheme="majorBidi" w:eastAsiaTheme="minorHAnsi" w:hAnsiTheme="majorBidi" w:cstheme="majorBidi"/>
          <w:sz w:val="28"/>
          <w:szCs w:val="28"/>
        </w:rPr>
        <w:t xml:space="preserve"> Al-</w:t>
      </w:r>
      <w:proofErr w:type="spellStart"/>
      <w:r w:rsidRPr="00E853B9">
        <w:rPr>
          <w:rFonts w:asciiTheme="majorBidi" w:eastAsiaTheme="minorHAnsi" w:hAnsiTheme="majorBidi" w:cstheme="majorBidi"/>
          <w:sz w:val="28"/>
          <w:szCs w:val="28"/>
        </w:rPr>
        <w:t>Mandalawi</w:t>
      </w:r>
      <w:proofErr w:type="spellEnd"/>
      <w:r w:rsidRPr="00E853B9">
        <w:rPr>
          <w:rFonts w:asciiTheme="majorBidi" w:eastAsiaTheme="minorHAnsi" w:hAnsiTheme="majorBidi" w:cstheme="majorBidi"/>
          <w:sz w:val="28"/>
          <w:szCs w:val="28"/>
        </w:rPr>
        <w:t xml:space="preserve"> and others. 1989. Tests, Measurement and Evaluation in Physical Education, Mosul, Highe</w:t>
      </w:r>
      <w:r w:rsidR="002A1D36" w:rsidRPr="00E853B9">
        <w:rPr>
          <w:rFonts w:asciiTheme="majorBidi" w:eastAsiaTheme="minorHAnsi" w:hAnsiTheme="majorBidi" w:cstheme="majorBidi"/>
          <w:sz w:val="28"/>
          <w:szCs w:val="28"/>
        </w:rPr>
        <w:t xml:space="preserve">r Education Press,  </w:t>
      </w:r>
      <w:r w:rsidRPr="00E853B9">
        <w:rPr>
          <w:rFonts w:asciiTheme="majorBidi" w:eastAsiaTheme="minorHAnsi" w:hAnsiTheme="majorBidi" w:cstheme="majorBidi"/>
          <w:sz w:val="28"/>
          <w:szCs w:val="28"/>
        </w:rPr>
        <w:t>.</w:t>
      </w:r>
    </w:p>
    <w:p w:rsidR="00D86BD5" w:rsidRPr="00E853B9" w:rsidRDefault="00D86BD5" w:rsidP="00E44E4A">
      <w:pPr>
        <w:pStyle w:val="HTMLPreformatted"/>
        <w:numPr>
          <w:ilvl w:val="0"/>
          <w:numId w:val="2"/>
        </w:numPr>
        <w:spacing w:line="276" w:lineRule="auto"/>
        <w:jc w:val="both"/>
        <w:rPr>
          <w:rFonts w:asciiTheme="majorBidi" w:eastAsiaTheme="minorHAnsi" w:hAnsiTheme="majorBidi" w:cstheme="majorBidi"/>
          <w:sz w:val="28"/>
          <w:szCs w:val="28"/>
        </w:rPr>
      </w:pPr>
      <w:proofErr w:type="spellStart"/>
      <w:r w:rsidRPr="00E853B9">
        <w:rPr>
          <w:rFonts w:asciiTheme="majorBidi" w:eastAsiaTheme="minorHAnsi" w:hAnsiTheme="majorBidi" w:cstheme="majorBidi"/>
          <w:sz w:val="28"/>
          <w:szCs w:val="28"/>
        </w:rPr>
        <w:t>Rebhi</w:t>
      </w:r>
      <w:proofErr w:type="spellEnd"/>
      <w:r w:rsidRPr="00E853B9">
        <w:rPr>
          <w:rFonts w:asciiTheme="majorBidi" w:eastAsiaTheme="minorHAnsi" w:hAnsiTheme="majorBidi" w:cstheme="majorBidi"/>
          <w:sz w:val="28"/>
          <w:szCs w:val="28"/>
        </w:rPr>
        <w:t xml:space="preserve"> Mustafa Elian and others. 2000. Methods and Methods of Scientific Research, 1st Edition: Amman, Dar Al-</w:t>
      </w:r>
      <w:proofErr w:type="spellStart"/>
      <w:r w:rsidRPr="00E853B9">
        <w:rPr>
          <w:rFonts w:asciiTheme="majorBidi" w:eastAsiaTheme="minorHAnsi" w:hAnsiTheme="majorBidi" w:cstheme="majorBidi"/>
          <w:sz w:val="28"/>
          <w:szCs w:val="28"/>
        </w:rPr>
        <w:t>Safaa</w:t>
      </w:r>
      <w:proofErr w:type="spellEnd"/>
      <w:r w:rsidRPr="00E853B9">
        <w:rPr>
          <w:rFonts w:asciiTheme="majorBidi" w:eastAsiaTheme="minorHAnsi" w:hAnsiTheme="majorBidi" w:cstheme="majorBidi"/>
          <w:sz w:val="28"/>
          <w:szCs w:val="28"/>
        </w:rPr>
        <w:t xml:space="preserve"> for Publishing and Distri</w:t>
      </w:r>
      <w:r w:rsidR="002A1D36" w:rsidRPr="00E853B9">
        <w:rPr>
          <w:rFonts w:asciiTheme="majorBidi" w:eastAsiaTheme="minorHAnsi" w:hAnsiTheme="majorBidi" w:cstheme="majorBidi"/>
          <w:sz w:val="28"/>
          <w:szCs w:val="28"/>
        </w:rPr>
        <w:t>bution.</w:t>
      </w:r>
    </w:p>
    <w:p w:rsidR="00D86BD5" w:rsidRPr="00E853B9" w:rsidRDefault="00D86BD5" w:rsidP="002A1D36">
      <w:pPr>
        <w:pStyle w:val="HTMLPreformatted"/>
        <w:numPr>
          <w:ilvl w:val="0"/>
          <w:numId w:val="2"/>
        </w:numPr>
        <w:spacing w:line="276" w:lineRule="auto"/>
        <w:jc w:val="both"/>
        <w:rPr>
          <w:rFonts w:asciiTheme="majorBidi" w:eastAsiaTheme="minorHAnsi" w:hAnsiTheme="majorBidi" w:cstheme="majorBidi"/>
          <w:sz w:val="28"/>
          <w:szCs w:val="28"/>
        </w:rPr>
      </w:pPr>
      <w:proofErr w:type="spellStart"/>
      <w:r w:rsidRPr="00E853B9">
        <w:rPr>
          <w:rFonts w:asciiTheme="majorBidi" w:eastAsiaTheme="minorHAnsi" w:hAnsiTheme="majorBidi" w:cstheme="majorBidi"/>
          <w:sz w:val="28"/>
          <w:szCs w:val="28"/>
        </w:rPr>
        <w:t>Sareh</w:t>
      </w:r>
      <w:proofErr w:type="spellEnd"/>
      <w:r w:rsidRPr="00E853B9">
        <w:rPr>
          <w:rFonts w:asciiTheme="majorBidi" w:eastAsiaTheme="minorHAnsi" w:hAnsiTheme="majorBidi" w:cstheme="majorBidi"/>
          <w:sz w:val="28"/>
          <w:szCs w:val="28"/>
        </w:rPr>
        <w:t xml:space="preserve"> Abdul </w:t>
      </w:r>
      <w:proofErr w:type="spellStart"/>
      <w:r w:rsidRPr="00E853B9">
        <w:rPr>
          <w:rFonts w:asciiTheme="majorBidi" w:eastAsiaTheme="minorHAnsi" w:hAnsiTheme="majorBidi" w:cstheme="majorBidi"/>
          <w:sz w:val="28"/>
          <w:szCs w:val="28"/>
        </w:rPr>
        <w:t>Karim</w:t>
      </w:r>
      <w:proofErr w:type="spellEnd"/>
      <w:r w:rsidRPr="00E853B9">
        <w:rPr>
          <w:rFonts w:asciiTheme="majorBidi" w:eastAsiaTheme="minorHAnsi" w:hAnsiTheme="majorBidi" w:cstheme="majorBidi"/>
          <w:sz w:val="28"/>
          <w:szCs w:val="28"/>
        </w:rPr>
        <w:t xml:space="preserve"> Al-</w:t>
      </w:r>
      <w:proofErr w:type="spellStart"/>
      <w:r w:rsidRPr="00E853B9">
        <w:rPr>
          <w:rFonts w:asciiTheme="majorBidi" w:eastAsiaTheme="minorHAnsi" w:hAnsiTheme="majorBidi" w:cstheme="majorBidi"/>
          <w:sz w:val="28"/>
          <w:szCs w:val="28"/>
        </w:rPr>
        <w:t>Fadhli</w:t>
      </w:r>
      <w:proofErr w:type="spellEnd"/>
      <w:r w:rsidRPr="00E853B9">
        <w:rPr>
          <w:rFonts w:asciiTheme="majorBidi" w:eastAsiaTheme="minorHAnsi" w:hAnsiTheme="majorBidi" w:cstheme="majorBidi"/>
          <w:sz w:val="28"/>
          <w:szCs w:val="28"/>
        </w:rPr>
        <w:t>. 2009. The use of biomechanical indicators to measure some motor manifestations and motor performance, Al-</w:t>
      </w:r>
      <w:proofErr w:type="spellStart"/>
      <w:r w:rsidRPr="00E853B9">
        <w:rPr>
          <w:rFonts w:asciiTheme="majorBidi" w:eastAsiaTheme="minorHAnsi" w:hAnsiTheme="majorBidi" w:cstheme="majorBidi"/>
          <w:sz w:val="28"/>
          <w:szCs w:val="28"/>
        </w:rPr>
        <w:t>Qadisiyah</w:t>
      </w:r>
      <w:proofErr w:type="spellEnd"/>
      <w:r w:rsidRPr="00E853B9">
        <w:rPr>
          <w:rFonts w:asciiTheme="majorBidi" w:eastAsiaTheme="minorHAnsi" w:hAnsiTheme="majorBidi" w:cstheme="majorBidi"/>
          <w:sz w:val="28"/>
          <w:szCs w:val="28"/>
        </w:rPr>
        <w:t xml:space="preserve"> Science Journal for Physical Education Sc</w:t>
      </w:r>
      <w:r w:rsidR="002A1D36" w:rsidRPr="00E853B9">
        <w:rPr>
          <w:rFonts w:asciiTheme="majorBidi" w:eastAsiaTheme="minorHAnsi" w:hAnsiTheme="majorBidi" w:cstheme="majorBidi"/>
          <w:sz w:val="28"/>
          <w:szCs w:val="28"/>
        </w:rPr>
        <w:t>iences, Volume IX</w:t>
      </w:r>
      <w:r w:rsidR="003319C5" w:rsidRPr="00E853B9">
        <w:rPr>
          <w:rFonts w:asciiTheme="majorBidi" w:eastAsiaTheme="minorHAnsi" w:hAnsiTheme="majorBidi" w:cstheme="majorBidi"/>
          <w:sz w:val="28"/>
          <w:szCs w:val="28"/>
        </w:rPr>
        <w:t>, Number 3</w:t>
      </w:r>
      <w:r w:rsidR="002A1D36" w:rsidRPr="00E853B9">
        <w:rPr>
          <w:rFonts w:asciiTheme="majorBidi" w:eastAsiaTheme="minorHAnsi" w:hAnsiTheme="majorBidi" w:cstheme="majorBidi"/>
          <w:sz w:val="28"/>
          <w:szCs w:val="28"/>
        </w:rPr>
        <w:t xml:space="preserve">  </w:t>
      </w:r>
      <w:r w:rsidRPr="00E853B9">
        <w:rPr>
          <w:rFonts w:asciiTheme="majorBidi" w:eastAsiaTheme="minorHAnsi" w:hAnsiTheme="majorBidi" w:cstheme="majorBidi"/>
          <w:sz w:val="28"/>
          <w:szCs w:val="28"/>
        </w:rPr>
        <w:t>.</w:t>
      </w:r>
    </w:p>
    <w:p w:rsidR="00D86BD5" w:rsidRPr="00E853B9" w:rsidRDefault="00D86BD5" w:rsidP="00D86BD5">
      <w:pPr>
        <w:pStyle w:val="HTMLPreformatted"/>
        <w:numPr>
          <w:ilvl w:val="0"/>
          <w:numId w:val="2"/>
        </w:numPr>
        <w:spacing w:line="276" w:lineRule="auto"/>
        <w:jc w:val="both"/>
        <w:rPr>
          <w:rFonts w:asciiTheme="majorBidi" w:eastAsiaTheme="minorHAnsi" w:hAnsiTheme="majorBidi" w:cstheme="majorBidi"/>
          <w:sz w:val="28"/>
          <w:szCs w:val="28"/>
        </w:rPr>
      </w:pPr>
      <w:r w:rsidRPr="00E853B9">
        <w:rPr>
          <w:rFonts w:asciiTheme="majorBidi" w:eastAsiaTheme="minorHAnsi" w:hAnsiTheme="majorBidi" w:cstheme="majorBidi"/>
          <w:sz w:val="28"/>
          <w:szCs w:val="28"/>
        </w:rPr>
        <w:t xml:space="preserve">Suleiman Ali Hassan and the emotions of Muhammad </w:t>
      </w:r>
      <w:proofErr w:type="spellStart"/>
      <w:r w:rsidRPr="00E853B9">
        <w:rPr>
          <w:rFonts w:asciiTheme="majorBidi" w:eastAsiaTheme="minorHAnsi" w:hAnsiTheme="majorBidi" w:cstheme="majorBidi"/>
          <w:sz w:val="28"/>
          <w:szCs w:val="28"/>
        </w:rPr>
        <w:t>Labib</w:t>
      </w:r>
      <w:proofErr w:type="spellEnd"/>
      <w:r w:rsidRPr="00E853B9">
        <w:rPr>
          <w:rFonts w:asciiTheme="majorBidi" w:eastAsiaTheme="minorHAnsi" w:hAnsiTheme="majorBidi" w:cstheme="majorBidi"/>
          <w:sz w:val="28"/>
          <w:szCs w:val="28"/>
        </w:rPr>
        <w:t>: The value of muscular strength, Cai</w:t>
      </w:r>
      <w:r w:rsidR="003319C5" w:rsidRPr="00E853B9">
        <w:rPr>
          <w:rFonts w:asciiTheme="majorBidi" w:eastAsiaTheme="minorHAnsi" w:hAnsiTheme="majorBidi" w:cstheme="majorBidi"/>
          <w:sz w:val="28"/>
          <w:szCs w:val="28"/>
        </w:rPr>
        <w:t>ro, Dar Al-</w:t>
      </w:r>
      <w:proofErr w:type="spellStart"/>
      <w:r w:rsidR="003319C5" w:rsidRPr="00E853B9">
        <w:rPr>
          <w:rFonts w:asciiTheme="majorBidi" w:eastAsiaTheme="minorHAnsi" w:hAnsiTheme="majorBidi" w:cstheme="majorBidi"/>
          <w:sz w:val="28"/>
          <w:szCs w:val="28"/>
        </w:rPr>
        <w:t>Fikr</w:t>
      </w:r>
      <w:proofErr w:type="spellEnd"/>
      <w:r w:rsidR="003319C5" w:rsidRPr="00E853B9">
        <w:rPr>
          <w:rFonts w:asciiTheme="majorBidi" w:eastAsiaTheme="minorHAnsi" w:hAnsiTheme="majorBidi" w:cstheme="majorBidi"/>
          <w:sz w:val="28"/>
          <w:szCs w:val="28"/>
        </w:rPr>
        <w:t xml:space="preserve"> Al-</w:t>
      </w:r>
      <w:proofErr w:type="spellStart"/>
      <w:r w:rsidR="003319C5" w:rsidRPr="00E853B9">
        <w:rPr>
          <w:rFonts w:asciiTheme="majorBidi" w:eastAsiaTheme="minorHAnsi" w:hAnsiTheme="majorBidi" w:cstheme="majorBidi"/>
          <w:sz w:val="28"/>
          <w:szCs w:val="28"/>
        </w:rPr>
        <w:t>Moasr</w:t>
      </w:r>
      <w:proofErr w:type="spellEnd"/>
      <w:r w:rsidR="003319C5" w:rsidRPr="00E853B9">
        <w:rPr>
          <w:rFonts w:asciiTheme="majorBidi" w:eastAsiaTheme="minorHAnsi" w:hAnsiTheme="majorBidi" w:cstheme="majorBidi"/>
          <w:sz w:val="28"/>
          <w:szCs w:val="28"/>
        </w:rPr>
        <w:t xml:space="preserve">, </w:t>
      </w:r>
      <w:r w:rsidRPr="00E853B9">
        <w:rPr>
          <w:rFonts w:asciiTheme="majorBidi" w:eastAsiaTheme="minorHAnsi" w:hAnsiTheme="majorBidi" w:cstheme="majorBidi"/>
          <w:sz w:val="28"/>
          <w:szCs w:val="28"/>
        </w:rPr>
        <w:t>.</w:t>
      </w:r>
    </w:p>
    <w:p w:rsidR="00D86BD5" w:rsidRPr="00E853B9" w:rsidRDefault="00D86BD5" w:rsidP="002A1D36">
      <w:pPr>
        <w:pStyle w:val="HTMLPreformatted"/>
        <w:numPr>
          <w:ilvl w:val="0"/>
          <w:numId w:val="2"/>
        </w:numPr>
        <w:spacing w:line="276" w:lineRule="auto"/>
        <w:jc w:val="both"/>
        <w:rPr>
          <w:rFonts w:asciiTheme="majorBidi" w:eastAsiaTheme="minorHAnsi" w:hAnsiTheme="majorBidi" w:cstheme="majorBidi"/>
          <w:sz w:val="28"/>
          <w:szCs w:val="28"/>
        </w:rPr>
      </w:pPr>
      <w:proofErr w:type="spellStart"/>
      <w:r w:rsidRPr="00E853B9">
        <w:rPr>
          <w:rFonts w:asciiTheme="majorBidi" w:eastAsiaTheme="minorHAnsi" w:hAnsiTheme="majorBidi" w:cstheme="majorBidi"/>
          <w:sz w:val="28"/>
          <w:szCs w:val="28"/>
        </w:rPr>
        <w:t>Talha</w:t>
      </w:r>
      <w:proofErr w:type="spellEnd"/>
      <w:r w:rsidRPr="00E853B9">
        <w:rPr>
          <w:rFonts w:asciiTheme="majorBidi" w:eastAsiaTheme="minorHAnsi" w:hAnsiTheme="majorBidi" w:cstheme="majorBidi"/>
          <w:sz w:val="28"/>
          <w:szCs w:val="28"/>
        </w:rPr>
        <w:t xml:space="preserve"> Hussein </w:t>
      </w:r>
      <w:proofErr w:type="spellStart"/>
      <w:r w:rsidRPr="00E853B9">
        <w:rPr>
          <w:rFonts w:asciiTheme="majorBidi" w:eastAsiaTheme="minorHAnsi" w:hAnsiTheme="majorBidi" w:cstheme="majorBidi"/>
          <w:sz w:val="28"/>
          <w:szCs w:val="28"/>
        </w:rPr>
        <w:t>Hossam</w:t>
      </w:r>
      <w:proofErr w:type="spellEnd"/>
      <w:r w:rsidRPr="00E853B9">
        <w:rPr>
          <w:rFonts w:asciiTheme="majorBidi" w:eastAsiaTheme="minorHAnsi" w:hAnsiTheme="majorBidi" w:cstheme="majorBidi"/>
          <w:sz w:val="28"/>
          <w:szCs w:val="28"/>
        </w:rPr>
        <w:t xml:space="preserve"> El-Din. 1994. Principles of the Scientific Diagnosis of Movement: (</w:t>
      </w:r>
      <w:r w:rsidR="002A1D36" w:rsidRPr="00E853B9">
        <w:rPr>
          <w:rFonts w:asciiTheme="majorBidi" w:eastAsiaTheme="minorHAnsi" w:hAnsiTheme="majorBidi" w:cstheme="majorBidi"/>
          <w:sz w:val="28"/>
          <w:szCs w:val="28"/>
        </w:rPr>
        <w:t>Cairo, Dar Al-</w:t>
      </w:r>
      <w:proofErr w:type="spellStart"/>
      <w:r w:rsidR="002A1D36" w:rsidRPr="00E853B9">
        <w:rPr>
          <w:rFonts w:asciiTheme="majorBidi" w:eastAsiaTheme="minorHAnsi" w:hAnsiTheme="majorBidi" w:cstheme="majorBidi"/>
          <w:sz w:val="28"/>
          <w:szCs w:val="28"/>
        </w:rPr>
        <w:t>Fikr</w:t>
      </w:r>
      <w:proofErr w:type="spellEnd"/>
      <w:r w:rsidR="002A1D36" w:rsidRPr="00E853B9">
        <w:rPr>
          <w:rFonts w:asciiTheme="majorBidi" w:eastAsiaTheme="minorHAnsi" w:hAnsiTheme="majorBidi" w:cstheme="majorBidi"/>
          <w:sz w:val="28"/>
          <w:szCs w:val="28"/>
        </w:rPr>
        <w:t xml:space="preserve"> Al-</w:t>
      </w:r>
      <w:proofErr w:type="spellStart"/>
      <w:r w:rsidR="002A1D36" w:rsidRPr="00E853B9">
        <w:rPr>
          <w:rFonts w:asciiTheme="majorBidi" w:eastAsiaTheme="minorHAnsi" w:hAnsiTheme="majorBidi" w:cstheme="majorBidi"/>
          <w:sz w:val="28"/>
          <w:szCs w:val="28"/>
        </w:rPr>
        <w:t>Arabi</w:t>
      </w:r>
      <w:proofErr w:type="spellEnd"/>
      <w:r w:rsidR="002A1D36" w:rsidRPr="00E853B9">
        <w:rPr>
          <w:rFonts w:asciiTheme="majorBidi" w:eastAsiaTheme="minorHAnsi" w:hAnsiTheme="majorBidi" w:cstheme="majorBidi"/>
          <w:sz w:val="28"/>
          <w:szCs w:val="28"/>
        </w:rPr>
        <w:t xml:space="preserve">,  </w:t>
      </w:r>
      <w:r w:rsidRPr="00E853B9">
        <w:rPr>
          <w:rFonts w:asciiTheme="majorBidi" w:eastAsiaTheme="minorHAnsi" w:hAnsiTheme="majorBidi" w:cstheme="majorBidi"/>
          <w:sz w:val="28"/>
          <w:szCs w:val="28"/>
        </w:rPr>
        <w:t>.</w:t>
      </w:r>
    </w:p>
    <w:p w:rsidR="00D86BD5" w:rsidRPr="00D86BD5" w:rsidRDefault="00D86BD5" w:rsidP="00D86BD5">
      <w:pPr>
        <w:pStyle w:val="HTMLPreformatted"/>
        <w:numPr>
          <w:ilvl w:val="0"/>
          <w:numId w:val="2"/>
        </w:numPr>
        <w:spacing w:line="276" w:lineRule="auto"/>
        <w:jc w:val="both"/>
        <w:rPr>
          <w:rFonts w:asciiTheme="majorBidi" w:eastAsiaTheme="minorHAnsi" w:hAnsiTheme="majorBidi" w:cstheme="majorBidi"/>
          <w:sz w:val="24"/>
          <w:szCs w:val="24"/>
        </w:rPr>
      </w:pPr>
      <w:proofErr w:type="spellStart"/>
      <w:r w:rsidRPr="00E853B9">
        <w:rPr>
          <w:rFonts w:asciiTheme="majorBidi" w:eastAsiaTheme="minorHAnsi" w:hAnsiTheme="majorBidi" w:cstheme="majorBidi"/>
          <w:sz w:val="28"/>
          <w:szCs w:val="28"/>
        </w:rPr>
        <w:t>Yarub</w:t>
      </w:r>
      <w:proofErr w:type="spellEnd"/>
      <w:r w:rsidRPr="00E853B9">
        <w:rPr>
          <w:rFonts w:asciiTheme="majorBidi" w:eastAsiaTheme="minorHAnsi" w:hAnsiTheme="majorBidi" w:cstheme="majorBidi"/>
          <w:sz w:val="28"/>
          <w:szCs w:val="28"/>
        </w:rPr>
        <w:t xml:space="preserve"> </w:t>
      </w:r>
      <w:proofErr w:type="spellStart"/>
      <w:r w:rsidRPr="00E853B9">
        <w:rPr>
          <w:rFonts w:asciiTheme="majorBidi" w:eastAsiaTheme="minorHAnsi" w:hAnsiTheme="majorBidi" w:cstheme="majorBidi"/>
          <w:sz w:val="28"/>
          <w:szCs w:val="28"/>
        </w:rPr>
        <w:t>Abd</w:t>
      </w:r>
      <w:proofErr w:type="spellEnd"/>
      <w:r w:rsidRPr="00E853B9">
        <w:rPr>
          <w:rFonts w:asciiTheme="majorBidi" w:eastAsiaTheme="minorHAnsi" w:hAnsiTheme="majorBidi" w:cstheme="majorBidi"/>
          <w:sz w:val="28"/>
          <w:szCs w:val="28"/>
        </w:rPr>
        <w:t xml:space="preserve"> al-</w:t>
      </w:r>
      <w:proofErr w:type="spellStart"/>
      <w:r w:rsidRPr="00E853B9">
        <w:rPr>
          <w:rFonts w:asciiTheme="majorBidi" w:eastAsiaTheme="minorHAnsi" w:hAnsiTheme="majorBidi" w:cstheme="majorBidi"/>
          <w:sz w:val="28"/>
          <w:szCs w:val="28"/>
        </w:rPr>
        <w:t>Baqi</w:t>
      </w:r>
      <w:proofErr w:type="spellEnd"/>
      <w:r w:rsidRPr="00E853B9">
        <w:rPr>
          <w:rFonts w:asciiTheme="majorBidi" w:eastAsiaTheme="minorHAnsi" w:hAnsiTheme="majorBidi" w:cstheme="majorBidi"/>
          <w:sz w:val="28"/>
          <w:szCs w:val="28"/>
        </w:rPr>
        <w:t xml:space="preserve"> </w:t>
      </w:r>
      <w:proofErr w:type="spellStart"/>
      <w:r w:rsidRPr="00E853B9">
        <w:rPr>
          <w:rFonts w:asciiTheme="majorBidi" w:eastAsiaTheme="minorHAnsi" w:hAnsiTheme="majorBidi" w:cstheme="majorBidi"/>
          <w:sz w:val="28"/>
          <w:szCs w:val="28"/>
        </w:rPr>
        <w:t>Dayikh</w:t>
      </w:r>
      <w:proofErr w:type="spellEnd"/>
      <w:r w:rsidRPr="00E853B9">
        <w:rPr>
          <w:rFonts w:asciiTheme="majorBidi" w:eastAsiaTheme="minorHAnsi" w:hAnsiTheme="majorBidi" w:cstheme="majorBidi"/>
          <w:sz w:val="28"/>
          <w:szCs w:val="28"/>
        </w:rPr>
        <w:t xml:space="preserve">, and </w:t>
      </w:r>
      <w:proofErr w:type="spellStart"/>
      <w:r w:rsidRPr="00E853B9">
        <w:rPr>
          <w:rFonts w:asciiTheme="majorBidi" w:eastAsiaTheme="minorHAnsi" w:hAnsiTheme="majorBidi" w:cstheme="majorBidi"/>
          <w:sz w:val="28"/>
          <w:szCs w:val="28"/>
        </w:rPr>
        <w:t>Mostafa</w:t>
      </w:r>
      <w:proofErr w:type="spellEnd"/>
      <w:r w:rsidRPr="00E853B9">
        <w:rPr>
          <w:rFonts w:asciiTheme="majorBidi" w:eastAsiaTheme="minorHAnsi" w:hAnsiTheme="majorBidi" w:cstheme="majorBidi"/>
          <w:sz w:val="28"/>
          <w:szCs w:val="28"/>
        </w:rPr>
        <w:t xml:space="preserve"> </w:t>
      </w:r>
      <w:proofErr w:type="spellStart"/>
      <w:r w:rsidRPr="00E853B9">
        <w:rPr>
          <w:rFonts w:asciiTheme="majorBidi" w:eastAsiaTheme="minorHAnsi" w:hAnsiTheme="majorBidi" w:cstheme="majorBidi"/>
          <w:sz w:val="28"/>
          <w:szCs w:val="28"/>
        </w:rPr>
        <w:t>Thabet</w:t>
      </w:r>
      <w:proofErr w:type="spellEnd"/>
      <w:r w:rsidRPr="00E853B9">
        <w:rPr>
          <w:rFonts w:asciiTheme="majorBidi" w:eastAsiaTheme="minorHAnsi" w:hAnsiTheme="majorBidi" w:cstheme="majorBidi"/>
          <w:sz w:val="28"/>
          <w:szCs w:val="28"/>
        </w:rPr>
        <w:t xml:space="preserve"> </w:t>
      </w:r>
      <w:proofErr w:type="spellStart"/>
      <w:r w:rsidRPr="00E853B9">
        <w:rPr>
          <w:rFonts w:asciiTheme="majorBidi" w:eastAsiaTheme="minorHAnsi" w:hAnsiTheme="majorBidi" w:cstheme="majorBidi"/>
          <w:sz w:val="28"/>
          <w:szCs w:val="28"/>
        </w:rPr>
        <w:t>Odeh</w:t>
      </w:r>
      <w:proofErr w:type="spellEnd"/>
      <w:r w:rsidRPr="00E853B9">
        <w:rPr>
          <w:rFonts w:asciiTheme="majorBidi" w:eastAsiaTheme="minorHAnsi" w:hAnsiTheme="majorBidi" w:cstheme="majorBidi"/>
          <w:sz w:val="28"/>
          <w:szCs w:val="28"/>
        </w:rPr>
        <w:t>. 2020. Evaluation of the outputs of force pushing to the stage of getting up and their relationship to some biomechanical variables for two cases of performance of the high crushing hitting skill in volleyball, Journal of Physical Education Studies and Research, Vol. 30, No. 2</w:t>
      </w:r>
      <w:r w:rsidR="002A1D36">
        <w:rPr>
          <w:rFonts w:asciiTheme="majorBidi" w:eastAsiaTheme="minorHAnsi" w:hAnsiTheme="majorBidi" w:cstheme="majorBidi"/>
          <w:sz w:val="24"/>
          <w:szCs w:val="24"/>
        </w:rPr>
        <w:t>.</w:t>
      </w:r>
    </w:p>
    <w:p w:rsidR="00BE651B" w:rsidRPr="00BE651B" w:rsidRDefault="00BE651B" w:rsidP="00BE651B">
      <w:pPr>
        <w:rPr>
          <w:rFonts w:asciiTheme="majorBidi" w:hAnsiTheme="majorBidi" w:cstheme="majorBidi"/>
          <w:sz w:val="24"/>
          <w:szCs w:val="24"/>
        </w:rPr>
      </w:pPr>
    </w:p>
    <w:sectPr w:rsidR="00BE651B" w:rsidRPr="00BE651B" w:rsidSect="004323AC">
      <w:headerReference w:type="default" r:id="rId11"/>
      <w:footerReference w:type="default" r:id="rId12"/>
      <w:headerReference w:type="first" r:id="rId13"/>
      <w:pgSz w:w="11906" w:h="16838" w:code="9"/>
      <w:pgMar w:top="1584" w:right="1411" w:bottom="1411" w:left="1411" w:header="720" w:footer="720" w:gutter="0"/>
      <w:pgNumType w:start="17"/>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E68" w:rsidRDefault="00AE0E68" w:rsidP="0058729B">
      <w:pPr>
        <w:spacing w:after="0" w:line="240" w:lineRule="auto"/>
      </w:pPr>
      <w:r>
        <w:separator/>
      </w:r>
    </w:p>
  </w:endnote>
  <w:endnote w:type="continuationSeparator" w:id="0">
    <w:p w:rsidR="00AE0E68" w:rsidRDefault="00AE0E68" w:rsidP="00587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coType Thuluth">
    <w:panose1 w:val="020100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478651"/>
      <w:docPartObj>
        <w:docPartGallery w:val="Page Numbers (Bottom of Page)"/>
        <w:docPartUnique/>
      </w:docPartObj>
    </w:sdtPr>
    <w:sdtEndPr>
      <w:rPr>
        <w:noProof/>
      </w:rPr>
    </w:sdtEndPr>
    <w:sdtContent>
      <w:p w:rsidR="004323AC" w:rsidRDefault="004323AC">
        <w:pPr>
          <w:pStyle w:val="Footer"/>
          <w:jc w:val="center"/>
        </w:pPr>
        <w:r>
          <w:fldChar w:fldCharType="begin"/>
        </w:r>
        <w:r>
          <w:instrText xml:space="preserve"> PAGE   \* MERGEFORMAT </w:instrText>
        </w:r>
        <w:r>
          <w:fldChar w:fldCharType="separate"/>
        </w:r>
        <w:r w:rsidR="003E2202">
          <w:rPr>
            <w:noProof/>
          </w:rPr>
          <w:t>27</w:t>
        </w:r>
        <w:r>
          <w:rPr>
            <w:noProof/>
          </w:rPr>
          <w:fldChar w:fldCharType="end"/>
        </w:r>
      </w:p>
    </w:sdtContent>
  </w:sdt>
  <w:p w:rsidR="004323AC" w:rsidRDefault="00852BB5" w:rsidP="00852BB5">
    <w:pPr>
      <w:pStyle w:val="Footer"/>
      <w:tabs>
        <w:tab w:val="clear" w:pos="4153"/>
        <w:tab w:val="clear" w:pos="8306"/>
        <w:tab w:val="left" w:pos="3396"/>
      </w:tabs>
    </w:pPr>
    <w:r>
      <w:rPr>
        <w:rt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E68" w:rsidRDefault="00AE0E68" w:rsidP="0058729B">
      <w:pPr>
        <w:spacing w:after="0" w:line="240" w:lineRule="auto"/>
      </w:pPr>
      <w:r>
        <w:separator/>
      </w:r>
    </w:p>
  </w:footnote>
  <w:footnote w:type="continuationSeparator" w:id="0">
    <w:p w:rsidR="00AE0E68" w:rsidRDefault="00AE0E68" w:rsidP="005872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3B9" w:rsidRPr="0058729B" w:rsidRDefault="00E853B9" w:rsidP="00E853B9">
    <w:pPr>
      <w:spacing w:after="200" w:line="276" w:lineRule="auto"/>
      <w:rPr>
        <w:rFonts w:ascii="Calibri" w:eastAsia="Times New Roman" w:hAnsi="Calibri" w:cs="DecoType Thuluth"/>
        <w:b/>
        <w:bCs/>
        <w:i/>
        <w:iCs/>
        <w:sz w:val="28"/>
        <w:szCs w:val="28"/>
        <w:lang w:eastAsia="ru-RU" w:bidi="ar-IQ"/>
      </w:rPr>
    </w:pPr>
    <w:r w:rsidRPr="0058729B">
      <w:rPr>
        <w:rFonts w:ascii="Calibri" w:eastAsia="Times New Roman" w:hAnsi="Calibri" w:cs="Arial"/>
        <w:noProof/>
      </w:rPr>
      <mc:AlternateContent>
        <mc:Choice Requires="wps">
          <w:drawing>
            <wp:anchor distT="0" distB="0" distL="114300" distR="114300" simplePos="0" relativeHeight="251661312" behindDoc="0" locked="0" layoutInCell="1" allowOverlap="1" wp14:anchorId="33449971" wp14:editId="69BF5652">
              <wp:simplePos x="0" y="0"/>
              <wp:positionH relativeFrom="column">
                <wp:posOffset>3434715</wp:posOffset>
              </wp:positionH>
              <wp:positionV relativeFrom="paragraph">
                <wp:posOffset>138430</wp:posOffset>
              </wp:positionV>
              <wp:extent cx="1463040" cy="1464945"/>
              <wp:effectExtent l="0" t="0" r="0" b="1905"/>
              <wp:wrapNone/>
              <wp:docPr id="3" name="مربع ن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74470" cy="1464945"/>
                      </a:xfrm>
                      <a:prstGeom prst="rect">
                        <a:avLst/>
                      </a:prstGeom>
                      <a:solidFill>
                        <a:srgbClr val="FFFFFF"/>
                      </a:solidFill>
                      <a:ln w="9525">
                        <a:noFill/>
                        <a:miter lim="800000"/>
                        <a:headEnd/>
                        <a:tailEnd/>
                      </a:ln>
                    </wps:spPr>
                    <wps:txbx>
                      <w:txbxContent>
                        <w:p w:rsidR="00E853B9" w:rsidRDefault="00E853B9" w:rsidP="00E853B9">
                          <w:r>
                            <w:rPr>
                              <w:noProof/>
                              <w:sz w:val="20"/>
                              <w:szCs w:val="20"/>
                            </w:rPr>
                            <w:drawing>
                              <wp:inline distT="0" distB="0" distL="0" distR="0" wp14:anchorId="6F10E9CC" wp14:editId="76E62CBE">
                                <wp:extent cx="1186305" cy="1094509"/>
                                <wp:effectExtent l="0" t="0" r="0" b="0"/>
                                <wp:docPr id="4"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074" cy="1093373"/>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9" o:spid="_x0000_s1026" type="#_x0000_t202" style="position:absolute;margin-left:270.45pt;margin-top:10.9pt;width:115.2pt;height:115.35pt;flip:x;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" stroked="f">
              <v:textbox>
                <w:txbxContent>
                  <w:p w:rsidR="00E853B9" w:rsidRDefault="00E853B9" w:rsidP="00E853B9">
                    <w:r>
                      <w:rPr>
                        <w:noProof/>
                        <w:sz w:val="20"/>
                        <w:szCs w:val="20"/>
                      </w:rPr>
                      <w:drawing>
                        <wp:inline distT="0" distB="0" distL="0" distR="0" wp14:anchorId="6F10E9CC" wp14:editId="76E62CBE">
                          <wp:extent cx="1186305" cy="1094509"/>
                          <wp:effectExtent l="0" t="0" r="0" b="0"/>
                          <wp:docPr id="4"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5074" cy="1093373"/>
                                  </a:xfrm>
                                  <a:prstGeom prst="rect">
                                    <a:avLst/>
                                  </a:prstGeom>
                                  <a:noFill/>
                                  <a:ln>
                                    <a:noFill/>
                                  </a:ln>
                                </pic:spPr>
                              </pic:pic>
                            </a:graphicData>
                          </a:graphic>
                        </wp:inline>
                      </w:drawing>
                    </w:r>
                  </w:p>
                </w:txbxContent>
              </v:textbox>
            </v:shape>
          </w:pict>
        </mc:Fallback>
      </mc:AlternateContent>
    </w:r>
    <w:r w:rsidRPr="0058729B">
      <w:rPr>
        <w:rFonts w:ascii="Calibri" w:eastAsia="Times New Roman" w:hAnsi="Calibri" w:cs="DecoType Thuluth"/>
        <w:b/>
        <w:bCs/>
        <w:i/>
        <w:iCs/>
        <w:sz w:val="28"/>
        <w:szCs w:val="28"/>
        <w:lang w:val="ru-RU" w:eastAsia="ru-RU" w:bidi="ar-IQ"/>
      </w:rPr>
      <w:t xml:space="preserve">University of Thi-Qar Journal </w:t>
    </w:r>
    <w:r w:rsidRPr="0058729B">
      <w:rPr>
        <w:rFonts w:ascii="Calibri" w:eastAsia="Times New Roman" w:hAnsi="Calibri" w:cs="DecoType Thuluth" w:hint="cs"/>
        <w:b/>
        <w:bCs/>
        <w:i/>
        <w:iCs/>
        <w:sz w:val="28"/>
        <w:szCs w:val="28"/>
        <w:rtl/>
        <w:lang w:eastAsia="ru-RU" w:bidi="ar-IQ"/>
      </w:rPr>
      <w:t xml:space="preserve">     </w:t>
    </w:r>
  </w:p>
  <w:p w:rsidR="00E853B9" w:rsidRPr="0058729B" w:rsidRDefault="00E853B9" w:rsidP="00E853B9">
    <w:pPr>
      <w:tabs>
        <w:tab w:val="right" w:pos="7483"/>
      </w:tabs>
      <w:spacing w:after="200" w:line="276" w:lineRule="auto"/>
      <w:rPr>
        <w:rFonts w:ascii="Simplified Arabic" w:eastAsia="Simplified Arabic" w:hAnsi="Simplified Arabic" w:cs="Simplified Arabic"/>
        <w:sz w:val="20"/>
        <w:szCs w:val="20"/>
        <w:lang w:eastAsia="en-GB"/>
      </w:rPr>
    </w:pPr>
    <w:r w:rsidRPr="0058729B">
      <w:rPr>
        <w:rFonts w:ascii="Times New Roman" w:eastAsia="Times New Roman" w:hAnsi="Times New Roman" w:cs="Times New Roman"/>
        <w:sz w:val="24"/>
        <w:szCs w:val="24"/>
        <w:lang w:val="en-GB" w:eastAsia="ru-RU"/>
      </w:rPr>
      <w:t>ISSN (print): 2706- 6908, ISSN (online): 2706-6894</w:t>
    </w:r>
    <w:r w:rsidRPr="0058729B">
      <w:rPr>
        <w:rFonts w:ascii="Times New Roman" w:eastAsia="Times New Roman" w:hAnsi="Times New Roman" w:cs="Times New Roman"/>
        <w:sz w:val="24"/>
        <w:szCs w:val="24"/>
        <w:lang w:val="en-GB" w:eastAsia="ru-RU"/>
      </w:rPr>
      <w:tab/>
    </w:r>
  </w:p>
  <w:p w:rsidR="00E853B9" w:rsidRPr="0058729B" w:rsidRDefault="00E853B9" w:rsidP="00E853B9">
    <w:pPr>
      <w:tabs>
        <w:tab w:val="center" w:pos="4153"/>
        <w:tab w:val="right" w:pos="8306"/>
      </w:tabs>
      <w:spacing w:after="0" w:line="240" w:lineRule="auto"/>
      <w:rPr>
        <w:rFonts w:ascii="Calibri" w:eastAsia="Times New Roman" w:hAnsi="Calibri" w:cs="DecoType Thuluth"/>
        <w:b/>
        <w:bCs/>
        <w:i/>
        <w:iCs/>
        <w:sz w:val="28"/>
        <w:szCs w:val="28"/>
        <w:lang w:eastAsia="ru-RU"/>
      </w:rPr>
    </w:pPr>
    <w:r w:rsidRPr="0058729B">
      <w:rPr>
        <w:rFonts w:ascii="Calibri" w:eastAsia="Times New Roman" w:hAnsi="Calibri" w:cs="DecoType Thuluth"/>
        <w:b/>
        <w:bCs/>
        <w:i/>
        <w:iCs/>
        <w:sz w:val="28"/>
        <w:szCs w:val="28"/>
        <w:lang w:val="ru-RU" w:eastAsia="ru-RU" w:bidi="ar-IQ"/>
      </w:rPr>
      <w:t>Vol.</w:t>
    </w:r>
    <w:r w:rsidRPr="0058729B">
      <w:rPr>
        <w:rFonts w:ascii="Calibri" w:eastAsia="Times New Roman" w:hAnsi="Calibri" w:cs="DecoType Thuluth"/>
        <w:b/>
        <w:bCs/>
        <w:i/>
        <w:iCs/>
        <w:sz w:val="28"/>
        <w:szCs w:val="28"/>
        <w:lang w:val="en-GB" w:eastAsia="ru-RU" w:bidi="ar-IQ"/>
      </w:rPr>
      <w:t>1</w:t>
    </w:r>
    <w:r>
      <w:rPr>
        <w:rFonts w:ascii="Calibri" w:eastAsia="Times New Roman" w:hAnsi="Calibri" w:cs="DecoType Thuluth"/>
        <w:b/>
        <w:bCs/>
        <w:i/>
        <w:iCs/>
        <w:sz w:val="28"/>
        <w:szCs w:val="28"/>
        <w:lang w:val="en-GB" w:eastAsia="ru-RU" w:bidi="ar-IQ"/>
      </w:rPr>
      <w:t>8</w:t>
    </w:r>
    <w:r w:rsidRPr="0058729B">
      <w:rPr>
        <w:rFonts w:ascii="Calibri" w:eastAsia="Times New Roman" w:hAnsi="Calibri" w:cs="DecoType Thuluth"/>
        <w:b/>
        <w:bCs/>
        <w:i/>
        <w:iCs/>
        <w:sz w:val="28"/>
        <w:szCs w:val="28"/>
        <w:lang w:val="en-GB" w:eastAsia="ru-RU" w:bidi="ar-IQ"/>
      </w:rPr>
      <w:t xml:space="preserve"> </w:t>
    </w:r>
    <w:r w:rsidRPr="0058729B">
      <w:rPr>
        <w:rFonts w:ascii="Calibri" w:eastAsia="Times New Roman" w:hAnsi="Calibri" w:cs="DecoType Thuluth"/>
        <w:b/>
        <w:bCs/>
        <w:i/>
        <w:iCs/>
        <w:sz w:val="28"/>
        <w:szCs w:val="28"/>
        <w:lang w:val="ru-RU" w:eastAsia="ru-RU" w:bidi="ar-IQ"/>
      </w:rPr>
      <w:t>No.</w:t>
    </w:r>
    <w:r>
      <w:rPr>
        <w:rFonts w:ascii="Calibri" w:eastAsia="Times New Roman" w:hAnsi="Calibri" w:cs="DecoType Thuluth"/>
        <w:b/>
        <w:bCs/>
        <w:i/>
        <w:iCs/>
        <w:sz w:val="28"/>
        <w:szCs w:val="28"/>
        <w:lang w:val="en-GB" w:eastAsia="ru-RU" w:bidi="ar-IQ"/>
      </w:rPr>
      <w:t>2</w:t>
    </w:r>
    <w:r w:rsidRPr="0058729B">
      <w:rPr>
        <w:rFonts w:ascii="Calibri" w:eastAsia="Times New Roman" w:hAnsi="Calibri" w:cs="DecoType Thuluth"/>
        <w:b/>
        <w:bCs/>
        <w:i/>
        <w:iCs/>
        <w:sz w:val="28"/>
        <w:szCs w:val="28"/>
        <w:lang w:val="en-GB" w:eastAsia="ru-RU" w:bidi="ar-IQ"/>
      </w:rPr>
      <w:t xml:space="preserve"> June </w:t>
    </w:r>
    <w:r w:rsidRPr="0058729B">
      <w:rPr>
        <w:rFonts w:ascii="Calibri" w:eastAsia="Times New Roman" w:hAnsi="Calibri" w:cs="DecoType Thuluth" w:hint="cs"/>
        <w:b/>
        <w:bCs/>
        <w:i/>
        <w:iCs/>
        <w:sz w:val="28"/>
        <w:szCs w:val="28"/>
        <w:rtl/>
        <w:lang w:val="ru-RU" w:eastAsia="ru-RU" w:bidi="ar-IQ"/>
      </w:rPr>
      <w:t xml:space="preserve"> </w:t>
    </w:r>
    <w:r w:rsidRPr="0058729B">
      <w:rPr>
        <w:rFonts w:ascii="Calibri" w:eastAsia="Times New Roman" w:hAnsi="Calibri" w:cs="DecoType Thuluth"/>
        <w:b/>
        <w:bCs/>
        <w:i/>
        <w:iCs/>
        <w:sz w:val="28"/>
        <w:szCs w:val="28"/>
        <w:lang w:val="en-GB" w:eastAsia="ru-RU" w:bidi="ar-IQ"/>
      </w:rPr>
      <w:t>202</w:t>
    </w:r>
    <w:r>
      <w:rPr>
        <w:rFonts w:ascii="Calibri" w:eastAsia="Times New Roman" w:hAnsi="Calibri" w:cs="DecoType Thuluth"/>
        <w:b/>
        <w:bCs/>
        <w:i/>
        <w:iCs/>
        <w:sz w:val="28"/>
        <w:szCs w:val="28"/>
        <w:lang w:val="en-GB" w:eastAsia="ru-RU" w:bidi="ar-IQ"/>
      </w:rPr>
      <w:t>3</w:t>
    </w:r>
  </w:p>
  <w:p w:rsidR="00E853B9" w:rsidRPr="0058729B" w:rsidRDefault="00E853B9" w:rsidP="00E853B9">
    <w:pPr>
      <w:tabs>
        <w:tab w:val="left" w:pos="2498"/>
        <w:tab w:val="center" w:pos="3741"/>
      </w:tabs>
      <w:spacing w:after="0" w:line="240" w:lineRule="auto"/>
      <w:rPr>
        <w:rFonts w:ascii="Calibri" w:eastAsia="Times New Roman" w:hAnsi="Calibri" w:cs="DecoType Thuluth"/>
        <w:b/>
        <w:bCs/>
        <w:i/>
        <w:iCs/>
        <w:sz w:val="28"/>
        <w:szCs w:val="28"/>
        <w:lang w:eastAsia="ru-RU"/>
      </w:rPr>
    </w:pPr>
    <w:r w:rsidRPr="0058729B">
      <w:rPr>
        <w:rFonts w:ascii="Calibri" w:eastAsia="Times New Roman" w:hAnsi="Calibri" w:cs="DecoType Thuluth"/>
        <w:b/>
        <w:bCs/>
        <w:i/>
        <w:iCs/>
        <w:sz w:val="28"/>
        <w:szCs w:val="28"/>
        <w:lang w:eastAsia="ru-RU"/>
      </w:rPr>
      <w:tab/>
    </w:r>
    <w:r w:rsidRPr="0058729B">
      <w:rPr>
        <w:rFonts w:ascii="Calibri" w:eastAsia="Times New Roman" w:hAnsi="Calibri" w:cs="DecoType Thuluth"/>
        <w:b/>
        <w:bCs/>
        <w:i/>
        <w:iCs/>
        <w:sz w:val="28"/>
        <w:szCs w:val="28"/>
        <w:lang w:eastAsia="ru-RU"/>
      </w:rPr>
      <w:tab/>
    </w:r>
  </w:p>
  <w:p w:rsidR="00E853B9" w:rsidRPr="0058729B" w:rsidRDefault="00E853B9" w:rsidP="00E853B9">
    <w:pPr>
      <w:tabs>
        <w:tab w:val="center" w:pos="4153"/>
        <w:tab w:val="right" w:pos="8306"/>
      </w:tabs>
      <w:spacing w:after="0" w:line="240" w:lineRule="auto"/>
      <w:rPr>
        <w:rFonts w:ascii="Calibri" w:eastAsia="Times New Roman" w:hAnsi="Calibri" w:cs="Arial"/>
        <w:rtl/>
      </w:rPr>
    </w:pPr>
  </w:p>
  <w:p w:rsidR="00E853B9" w:rsidRPr="0058729B" w:rsidRDefault="00E853B9" w:rsidP="00E853B9">
    <w:pPr>
      <w:tabs>
        <w:tab w:val="center" w:pos="4153"/>
        <w:tab w:val="right" w:pos="8306"/>
      </w:tabs>
      <w:spacing w:after="0" w:line="240" w:lineRule="auto"/>
      <w:rPr>
        <w:rFonts w:ascii="Calibri" w:eastAsia="Times New Roman" w:hAnsi="Calibri" w:cs="Arial"/>
      </w:rPr>
    </w:pPr>
  </w:p>
  <w:p w:rsidR="00E853B9" w:rsidRDefault="00E853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29B" w:rsidRDefault="0058729B" w:rsidP="0058729B">
    <w:pPr>
      <w:pStyle w:val="Header"/>
      <w:tabs>
        <w:tab w:val="clear" w:pos="4153"/>
        <w:tab w:val="clear" w:pos="8306"/>
        <w:tab w:val="left" w:pos="5676"/>
      </w:tabs>
    </w:pPr>
    <w:r>
      <w:tab/>
    </w:r>
  </w:p>
  <w:p w:rsidR="0058729B" w:rsidRPr="0058729B" w:rsidRDefault="0058729B" w:rsidP="0058729B">
    <w:pPr>
      <w:spacing w:after="200" w:line="276" w:lineRule="auto"/>
      <w:rPr>
        <w:rFonts w:ascii="Calibri" w:eastAsia="Times New Roman" w:hAnsi="Calibri" w:cs="DecoType Thuluth"/>
        <w:b/>
        <w:bCs/>
        <w:i/>
        <w:iCs/>
        <w:sz w:val="28"/>
        <w:szCs w:val="28"/>
        <w:lang w:eastAsia="ru-RU" w:bidi="ar-IQ"/>
      </w:rPr>
    </w:pPr>
    <w:r w:rsidRPr="0058729B">
      <w:rPr>
        <w:rFonts w:ascii="Calibri" w:eastAsia="Times New Roman" w:hAnsi="Calibri" w:cs="Arial"/>
        <w:noProof/>
      </w:rPr>
      <mc:AlternateContent>
        <mc:Choice Requires="wps">
          <w:drawing>
            <wp:anchor distT="0" distB="0" distL="114300" distR="114300" simplePos="0" relativeHeight="251659264" behindDoc="0" locked="0" layoutInCell="1" allowOverlap="1" wp14:anchorId="6C5F728F" wp14:editId="24BAD1EF">
              <wp:simplePos x="0" y="0"/>
              <wp:positionH relativeFrom="column">
                <wp:posOffset>3434715</wp:posOffset>
              </wp:positionH>
              <wp:positionV relativeFrom="paragraph">
                <wp:posOffset>138430</wp:posOffset>
              </wp:positionV>
              <wp:extent cx="1463040" cy="1464945"/>
              <wp:effectExtent l="0" t="0" r="0" b="1905"/>
              <wp:wrapNone/>
              <wp:docPr id="9" name="مربع ن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74470" cy="1464945"/>
                      </a:xfrm>
                      <a:prstGeom prst="rect">
                        <a:avLst/>
                      </a:prstGeom>
                      <a:solidFill>
                        <a:srgbClr val="FFFFFF"/>
                      </a:solidFill>
                      <a:ln w="9525">
                        <a:noFill/>
                        <a:miter lim="800000"/>
                        <a:headEnd/>
                        <a:tailEnd/>
                      </a:ln>
                    </wps:spPr>
                    <wps:txbx>
                      <w:txbxContent>
                        <w:p w:rsidR="0058729B" w:rsidRDefault="0058729B" w:rsidP="0058729B">
                          <w:r>
                            <w:rPr>
                              <w:noProof/>
                              <w:sz w:val="20"/>
                              <w:szCs w:val="20"/>
                            </w:rPr>
                            <w:drawing>
                              <wp:inline distT="0" distB="0" distL="0" distR="0" wp14:anchorId="09CD8386" wp14:editId="2C3B51BF">
                                <wp:extent cx="1186305" cy="1094509"/>
                                <wp:effectExtent l="0" t="0" r="0" b="0"/>
                                <wp:docPr id="2"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074" cy="1093373"/>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70.45pt;margin-top:10.9pt;width:115.2pt;height:115.35pt;flip:x;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" stroked="f">
              <v:textbox>
                <w:txbxContent>
                  <w:p w:rsidR="0058729B" w:rsidRDefault="0058729B" w:rsidP="0058729B">
                    <w:r>
                      <w:rPr>
                        <w:noProof/>
                        <w:sz w:val="20"/>
                        <w:szCs w:val="20"/>
                      </w:rPr>
                      <w:drawing>
                        <wp:inline distT="0" distB="0" distL="0" distR="0" wp14:anchorId="09CD8386" wp14:editId="2C3B51BF">
                          <wp:extent cx="1186305" cy="1094509"/>
                          <wp:effectExtent l="0" t="0" r="0" b="0"/>
                          <wp:docPr id="2"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5074" cy="1093373"/>
                                  </a:xfrm>
                                  <a:prstGeom prst="rect">
                                    <a:avLst/>
                                  </a:prstGeom>
                                  <a:noFill/>
                                  <a:ln>
                                    <a:noFill/>
                                  </a:ln>
                                </pic:spPr>
                              </pic:pic>
                            </a:graphicData>
                          </a:graphic>
                        </wp:inline>
                      </w:drawing>
                    </w:r>
                  </w:p>
                </w:txbxContent>
              </v:textbox>
            </v:shape>
          </w:pict>
        </mc:Fallback>
      </mc:AlternateContent>
    </w:r>
    <w:r w:rsidRPr="0058729B">
      <w:rPr>
        <w:rFonts w:ascii="Calibri" w:eastAsia="Times New Roman" w:hAnsi="Calibri" w:cs="DecoType Thuluth"/>
        <w:b/>
        <w:bCs/>
        <w:i/>
        <w:iCs/>
        <w:sz w:val="28"/>
        <w:szCs w:val="28"/>
        <w:lang w:val="ru-RU" w:eastAsia="ru-RU" w:bidi="ar-IQ"/>
      </w:rPr>
      <w:t xml:space="preserve">University of Thi-Qar Journal </w:t>
    </w:r>
    <w:r w:rsidRPr="0058729B">
      <w:rPr>
        <w:rFonts w:ascii="Calibri" w:eastAsia="Times New Roman" w:hAnsi="Calibri" w:cs="DecoType Thuluth" w:hint="cs"/>
        <w:b/>
        <w:bCs/>
        <w:i/>
        <w:iCs/>
        <w:sz w:val="28"/>
        <w:szCs w:val="28"/>
        <w:rtl/>
        <w:lang w:eastAsia="ru-RU" w:bidi="ar-IQ"/>
      </w:rPr>
      <w:t xml:space="preserve">     </w:t>
    </w:r>
  </w:p>
  <w:p w:rsidR="0058729B" w:rsidRPr="0058729B" w:rsidRDefault="0058729B" w:rsidP="0058729B">
    <w:pPr>
      <w:tabs>
        <w:tab w:val="right" w:pos="7483"/>
      </w:tabs>
      <w:spacing w:after="200" w:line="276" w:lineRule="auto"/>
      <w:rPr>
        <w:rFonts w:ascii="Simplified Arabic" w:eastAsia="Simplified Arabic" w:hAnsi="Simplified Arabic" w:cs="Simplified Arabic"/>
        <w:sz w:val="20"/>
        <w:szCs w:val="20"/>
        <w:lang w:eastAsia="en-GB"/>
      </w:rPr>
    </w:pPr>
    <w:r w:rsidRPr="0058729B">
      <w:rPr>
        <w:rFonts w:ascii="Times New Roman" w:eastAsia="Times New Roman" w:hAnsi="Times New Roman" w:cs="Times New Roman"/>
        <w:sz w:val="24"/>
        <w:szCs w:val="24"/>
        <w:lang w:val="en-GB" w:eastAsia="ru-RU"/>
      </w:rPr>
      <w:t>ISSN (print): 2706- 6908, ISSN (online): 2706-6894</w:t>
    </w:r>
    <w:r w:rsidRPr="0058729B">
      <w:rPr>
        <w:rFonts w:ascii="Times New Roman" w:eastAsia="Times New Roman" w:hAnsi="Times New Roman" w:cs="Times New Roman"/>
        <w:sz w:val="24"/>
        <w:szCs w:val="24"/>
        <w:lang w:val="en-GB" w:eastAsia="ru-RU"/>
      </w:rPr>
      <w:tab/>
    </w:r>
  </w:p>
  <w:p w:rsidR="0058729B" w:rsidRPr="0058729B" w:rsidRDefault="0058729B" w:rsidP="0058729B">
    <w:pPr>
      <w:tabs>
        <w:tab w:val="center" w:pos="4153"/>
        <w:tab w:val="right" w:pos="8306"/>
      </w:tabs>
      <w:spacing w:after="0" w:line="240" w:lineRule="auto"/>
      <w:rPr>
        <w:rFonts w:ascii="Calibri" w:eastAsia="Times New Roman" w:hAnsi="Calibri" w:cs="DecoType Thuluth"/>
        <w:b/>
        <w:bCs/>
        <w:i/>
        <w:iCs/>
        <w:sz w:val="28"/>
        <w:szCs w:val="28"/>
        <w:lang w:eastAsia="ru-RU"/>
      </w:rPr>
    </w:pPr>
    <w:r w:rsidRPr="0058729B">
      <w:rPr>
        <w:rFonts w:ascii="Calibri" w:eastAsia="Times New Roman" w:hAnsi="Calibri" w:cs="DecoType Thuluth"/>
        <w:b/>
        <w:bCs/>
        <w:i/>
        <w:iCs/>
        <w:sz w:val="28"/>
        <w:szCs w:val="28"/>
        <w:lang w:val="ru-RU" w:eastAsia="ru-RU" w:bidi="ar-IQ"/>
      </w:rPr>
      <w:t>Vol.</w:t>
    </w:r>
    <w:r w:rsidRPr="0058729B">
      <w:rPr>
        <w:rFonts w:ascii="Calibri" w:eastAsia="Times New Roman" w:hAnsi="Calibri" w:cs="DecoType Thuluth"/>
        <w:b/>
        <w:bCs/>
        <w:i/>
        <w:iCs/>
        <w:sz w:val="28"/>
        <w:szCs w:val="28"/>
        <w:lang w:val="en-GB" w:eastAsia="ru-RU" w:bidi="ar-IQ"/>
      </w:rPr>
      <w:t>1</w:t>
    </w:r>
    <w:r>
      <w:rPr>
        <w:rFonts w:ascii="Calibri" w:eastAsia="Times New Roman" w:hAnsi="Calibri" w:cs="DecoType Thuluth"/>
        <w:b/>
        <w:bCs/>
        <w:i/>
        <w:iCs/>
        <w:sz w:val="28"/>
        <w:szCs w:val="28"/>
        <w:lang w:val="en-GB" w:eastAsia="ru-RU" w:bidi="ar-IQ"/>
      </w:rPr>
      <w:t>8</w:t>
    </w:r>
    <w:r w:rsidRPr="0058729B">
      <w:rPr>
        <w:rFonts w:ascii="Calibri" w:eastAsia="Times New Roman" w:hAnsi="Calibri" w:cs="DecoType Thuluth"/>
        <w:b/>
        <w:bCs/>
        <w:i/>
        <w:iCs/>
        <w:sz w:val="28"/>
        <w:szCs w:val="28"/>
        <w:lang w:val="en-GB" w:eastAsia="ru-RU" w:bidi="ar-IQ"/>
      </w:rPr>
      <w:t xml:space="preserve"> </w:t>
    </w:r>
    <w:r w:rsidRPr="0058729B">
      <w:rPr>
        <w:rFonts w:ascii="Calibri" w:eastAsia="Times New Roman" w:hAnsi="Calibri" w:cs="DecoType Thuluth"/>
        <w:b/>
        <w:bCs/>
        <w:i/>
        <w:iCs/>
        <w:sz w:val="28"/>
        <w:szCs w:val="28"/>
        <w:lang w:val="ru-RU" w:eastAsia="ru-RU" w:bidi="ar-IQ"/>
      </w:rPr>
      <w:t>No.</w:t>
    </w:r>
    <w:r>
      <w:rPr>
        <w:rFonts w:ascii="Calibri" w:eastAsia="Times New Roman" w:hAnsi="Calibri" w:cs="DecoType Thuluth"/>
        <w:b/>
        <w:bCs/>
        <w:i/>
        <w:iCs/>
        <w:sz w:val="28"/>
        <w:szCs w:val="28"/>
        <w:lang w:val="en-GB" w:eastAsia="ru-RU" w:bidi="ar-IQ"/>
      </w:rPr>
      <w:t>2</w:t>
    </w:r>
    <w:r w:rsidRPr="0058729B">
      <w:rPr>
        <w:rFonts w:ascii="Calibri" w:eastAsia="Times New Roman" w:hAnsi="Calibri" w:cs="DecoType Thuluth"/>
        <w:b/>
        <w:bCs/>
        <w:i/>
        <w:iCs/>
        <w:sz w:val="28"/>
        <w:szCs w:val="28"/>
        <w:lang w:val="en-GB" w:eastAsia="ru-RU" w:bidi="ar-IQ"/>
      </w:rPr>
      <w:t xml:space="preserve"> June </w:t>
    </w:r>
    <w:r w:rsidRPr="0058729B">
      <w:rPr>
        <w:rFonts w:ascii="Calibri" w:eastAsia="Times New Roman" w:hAnsi="Calibri" w:cs="DecoType Thuluth" w:hint="cs"/>
        <w:b/>
        <w:bCs/>
        <w:i/>
        <w:iCs/>
        <w:sz w:val="28"/>
        <w:szCs w:val="28"/>
        <w:rtl/>
        <w:lang w:val="ru-RU" w:eastAsia="ru-RU" w:bidi="ar-IQ"/>
      </w:rPr>
      <w:t xml:space="preserve"> </w:t>
    </w:r>
    <w:r w:rsidRPr="0058729B">
      <w:rPr>
        <w:rFonts w:ascii="Calibri" w:eastAsia="Times New Roman" w:hAnsi="Calibri" w:cs="DecoType Thuluth"/>
        <w:b/>
        <w:bCs/>
        <w:i/>
        <w:iCs/>
        <w:sz w:val="28"/>
        <w:szCs w:val="28"/>
        <w:lang w:val="en-GB" w:eastAsia="ru-RU" w:bidi="ar-IQ"/>
      </w:rPr>
      <w:t>202</w:t>
    </w:r>
    <w:r>
      <w:rPr>
        <w:rFonts w:ascii="Calibri" w:eastAsia="Times New Roman" w:hAnsi="Calibri" w:cs="DecoType Thuluth"/>
        <w:b/>
        <w:bCs/>
        <w:i/>
        <w:iCs/>
        <w:sz w:val="28"/>
        <w:szCs w:val="28"/>
        <w:lang w:val="en-GB" w:eastAsia="ru-RU" w:bidi="ar-IQ"/>
      </w:rPr>
      <w:t>3</w:t>
    </w:r>
  </w:p>
  <w:p w:rsidR="0058729B" w:rsidRPr="0058729B" w:rsidRDefault="0058729B" w:rsidP="0058729B">
    <w:pPr>
      <w:tabs>
        <w:tab w:val="left" w:pos="2498"/>
        <w:tab w:val="center" w:pos="3741"/>
      </w:tabs>
      <w:spacing w:after="0" w:line="240" w:lineRule="auto"/>
      <w:rPr>
        <w:rFonts w:ascii="Calibri" w:eastAsia="Times New Roman" w:hAnsi="Calibri" w:cs="DecoType Thuluth"/>
        <w:b/>
        <w:bCs/>
        <w:i/>
        <w:iCs/>
        <w:sz w:val="28"/>
        <w:szCs w:val="28"/>
        <w:lang w:eastAsia="ru-RU"/>
      </w:rPr>
    </w:pPr>
    <w:r w:rsidRPr="0058729B">
      <w:rPr>
        <w:rFonts w:ascii="Calibri" w:eastAsia="Times New Roman" w:hAnsi="Calibri" w:cs="DecoType Thuluth"/>
        <w:b/>
        <w:bCs/>
        <w:i/>
        <w:iCs/>
        <w:sz w:val="28"/>
        <w:szCs w:val="28"/>
        <w:lang w:eastAsia="ru-RU"/>
      </w:rPr>
      <w:tab/>
    </w:r>
    <w:r w:rsidRPr="0058729B">
      <w:rPr>
        <w:rFonts w:ascii="Calibri" w:eastAsia="Times New Roman" w:hAnsi="Calibri" w:cs="DecoType Thuluth"/>
        <w:b/>
        <w:bCs/>
        <w:i/>
        <w:iCs/>
        <w:sz w:val="28"/>
        <w:szCs w:val="28"/>
        <w:lang w:eastAsia="ru-RU"/>
      </w:rPr>
      <w:tab/>
    </w:r>
  </w:p>
  <w:p w:rsidR="0058729B" w:rsidRPr="0058729B" w:rsidRDefault="0058729B" w:rsidP="0058729B">
    <w:pPr>
      <w:tabs>
        <w:tab w:val="center" w:pos="4153"/>
        <w:tab w:val="right" w:pos="8306"/>
      </w:tabs>
      <w:spacing w:after="0" w:line="240" w:lineRule="auto"/>
      <w:rPr>
        <w:rFonts w:ascii="Calibri" w:eastAsia="Times New Roman" w:hAnsi="Calibri" w:cs="Arial"/>
        <w:rtl/>
      </w:rPr>
    </w:pPr>
  </w:p>
  <w:p w:rsidR="0058729B" w:rsidRPr="0058729B" w:rsidRDefault="0058729B" w:rsidP="0058729B">
    <w:pPr>
      <w:tabs>
        <w:tab w:val="center" w:pos="4153"/>
        <w:tab w:val="right" w:pos="8306"/>
      </w:tabs>
      <w:spacing w:after="0" w:line="240" w:lineRule="auto"/>
      <w:rPr>
        <w:rFonts w:ascii="Calibri" w:eastAsia="Times New Roman" w:hAnsi="Calibri" w:cs="Arial"/>
      </w:rPr>
    </w:pPr>
  </w:p>
  <w:p w:rsidR="0058729B" w:rsidRDefault="005872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C25B1"/>
    <w:multiLevelType w:val="hybridMultilevel"/>
    <w:tmpl w:val="487C4B3E"/>
    <w:lvl w:ilvl="0" w:tplc="856AA7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502699"/>
    <w:multiLevelType w:val="hybridMultilevel"/>
    <w:tmpl w:val="2878DFD6"/>
    <w:lvl w:ilvl="0" w:tplc="5C7ECFCA">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6D979F6"/>
    <w:multiLevelType w:val="hybridMultilevel"/>
    <w:tmpl w:val="8D86B8A6"/>
    <w:lvl w:ilvl="0" w:tplc="2B3867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1E571C"/>
    <w:multiLevelType w:val="hybridMultilevel"/>
    <w:tmpl w:val="468E2958"/>
    <w:lvl w:ilvl="0" w:tplc="5C7ECFCA">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7F771F0"/>
    <w:multiLevelType w:val="hybridMultilevel"/>
    <w:tmpl w:val="B9102718"/>
    <w:lvl w:ilvl="0" w:tplc="5C7ECFCA">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76A713A"/>
    <w:multiLevelType w:val="hybridMultilevel"/>
    <w:tmpl w:val="1A442092"/>
    <w:lvl w:ilvl="0" w:tplc="5C7ECFCA">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62F6C93"/>
    <w:multiLevelType w:val="hybridMultilevel"/>
    <w:tmpl w:val="2CF65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51B"/>
    <w:rsid w:val="000912A0"/>
    <w:rsid w:val="000A7675"/>
    <w:rsid w:val="000B0178"/>
    <w:rsid w:val="0021240A"/>
    <w:rsid w:val="00222638"/>
    <w:rsid w:val="0028209D"/>
    <w:rsid w:val="002A1D36"/>
    <w:rsid w:val="00310213"/>
    <w:rsid w:val="003319C5"/>
    <w:rsid w:val="003E2202"/>
    <w:rsid w:val="003E2A55"/>
    <w:rsid w:val="004323AC"/>
    <w:rsid w:val="00450534"/>
    <w:rsid w:val="004E4FC9"/>
    <w:rsid w:val="0056062D"/>
    <w:rsid w:val="0058729B"/>
    <w:rsid w:val="00607118"/>
    <w:rsid w:val="00611ACC"/>
    <w:rsid w:val="00694A8E"/>
    <w:rsid w:val="006C5873"/>
    <w:rsid w:val="006F5DF8"/>
    <w:rsid w:val="007254B2"/>
    <w:rsid w:val="007C3734"/>
    <w:rsid w:val="00836A0B"/>
    <w:rsid w:val="00852BB5"/>
    <w:rsid w:val="00853124"/>
    <w:rsid w:val="009D7A5D"/>
    <w:rsid w:val="00A310F7"/>
    <w:rsid w:val="00AD2955"/>
    <w:rsid w:val="00AE0974"/>
    <w:rsid w:val="00AE0E68"/>
    <w:rsid w:val="00B02F32"/>
    <w:rsid w:val="00B46684"/>
    <w:rsid w:val="00BC5CAE"/>
    <w:rsid w:val="00BE651B"/>
    <w:rsid w:val="00C0054B"/>
    <w:rsid w:val="00CC4BD1"/>
    <w:rsid w:val="00D33CE7"/>
    <w:rsid w:val="00D86BD5"/>
    <w:rsid w:val="00E44E4A"/>
    <w:rsid w:val="00E82A41"/>
    <w:rsid w:val="00E853B9"/>
    <w:rsid w:val="00EE3496"/>
    <w:rsid w:val="00F003BA"/>
    <w:rsid w:val="00F314A4"/>
    <w:rsid w:val="00F374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B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51B"/>
    <w:rPr>
      <w:color w:val="0563C1" w:themeColor="hyperlink"/>
      <w:u w:val="single"/>
    </w:rPr>
  </w:style>
  <w:style w:type="paragraph" w:styleId="ListParagraph">
    <w:name w:val="List Paragraph"/>
    <w:basedOn w:val="Normal"/>
    <w:uiPriority w:val="34"/>
    <w:qFormat/>
    <w:rsid w:val="00BE651B"/>
    <w:pPr>
      <w:spacing w:after="200" w:line="276" w:lineRule="auto"/>
      <w:ind w:left="720"/>
      <w:contextualSpacing/>
    </w:pPr>
  </w:style>
  <w:style w:type="paragraph" w:styleId="HTMLPreformatted">
    <w:name w:val="HTML Preformatted"/>
    <w:basedOn w:val="Normal"/>
    <w:link w:val="HTMLPreformattedChar"/>
    <w:uiPriority w:val="99"/>
    <w:unhideWhenUsed/>
    <w:rsid w:val="00BE6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E651B"/>
    <w:rPr>
      <w:rFonts w:ascii="Courier New" w:eastAsia="Times New Roman" w:hAnsi="Courier New" w:cs="Courier New"/>
      <w:sz w:val="20"/>
      <w:szCs w:val="20"/>
    </w:rPr>
  </w:style>
  <w:style w:type="table" w:customStyle="1" w:styleId="3">
    <w:name w:val="شبكة جدول3"/>
    <w:basedOn w:val="TableNormal"/>
    <w:next w:val="TableGrid"/>
    <w:uiPriority w:val="59"/>
    <w:rsid w:val="006F5DF8"/>
    <w:pPr>
      <w:spacing w:after="0" w:line="240" w:lineRule="auto"/>
      <w:jc w:val="right"/>
    </w:pPr>
    <w:rPr>
      <w:rFonts w:ascii="Times New Roman" w:eastAsia="Times New Roman" w:hAnsi="Times New Roman"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6F5D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C5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873"/>
    <w:rPr>
      <w:rFonts w:ascii="Tahoma" w:hAnsi="Tahoma" w:cs="Tahoma"/>
      <w:sz w:val="16"/>
      <w:szCs w:val="16"/>
    </w:rPr>
  </w:style>
  <w:style w:type="paragraph" w:styleId="Header">
    <w:name w:val="header"/>
    <w:basedOn w:val="Normal"/>
    <w:link w:val="HeaderChar"/>
    <w:uiPriority w:val="99"/>
    <w:unhideWhenUsed/>
    <w:rsid w:val="0058729B"/>
    <w:pPr>
      <w:tabs>
        <w:tab w:val="center" w:pos="4153"/>
        <w:tab w:val="right" w:pos="8306"/>
      </w:tabs>
      <w:spacing w:after="0" w:line="240" w:lineRule="auto"/>
    </w:pPr>
  </w:style>
  <w:style w:type="character" w:customStyle="1" w:styleId="HeaderChar">
    <w:name w:val="Header Char"/>
    <w:basedOn w:val="DefaultParagraphFont"/>
    <w:link w:val="Header"/>
    <w:uiPriority w:val="99"/>
    <w:rsid w:val="0058729B"/>
  </w:style>
  <w:style w:type="paragraph" w:styleId="Footer">
    <w:name w:val="footer"/>
    <w:basedOn w:val="Normal"/>
    <w:link w:val="FooterChar"/>
    <w:uiPriority w:val="99"/>
    <w:unhideWhenUsed/>
    <w:rsid w:val="0058729B"/>
    <w:pPr>
      <w:tabs>
        <w:tab w:val="center" w:pos="4153"/>
        <w:tab w:val="right" w:pos="8306"/>
      </w:tabs>
      <w:spacing w:after="0" w:line="240" w:lineRule="auto"/>
    </w:pPr>
  </w:style>
  <w:style w:type="character" w:customStyle="1" w:styleId="FooterChar">
    <w:name w:val="Footer Char"/>
    <w:basedOn w:val="DefaultParagraphFont"/>
    <w:link w:val="Footer"/>
    <w:uiPriority w:val="99"/>
    <w:rsid w:val="005872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B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51B"/>
    <w:rPr>
      <w:color w:val="0563C1" w:themeColor="hyperlink"/>
      <w:u w:val="single"/>
    </w:rPr>
  </w:style>
  <w:style w:type="paragraph" w:styleId="ListParagraph">
    <w:name w:val="List Paragraph"/>
    <w:basedOn w:val="Normal"/>
    <w:uiPriority w:val="34"/>
    <w:qFormat/>
    <w:rsid w:val="00BE651B"/>
    <w:pPr>
      <w:spacing w:after="200" w:line="276" w:lineRule="auto"/>
      <w:ind w:left="720"/>
      <w:contextualSpacing/>
    </w:pPr>
  </w:style>
  <w:style w:type="paragraph" w:styleId="HTMLPreformatted">
    <w:name w:val="HTML Preformatted"/>
    <w:basedOn w:val="Normal"/>
    <w:link w:val="HTMLPreformattedChar"/>
    <w:uiPriority w:val="99"/>
    <w:unhideWhenUsed/>
    <w:rsid w:val="00BE6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E651B"/>
    <w:rPr>
      <w:rFonts w:ascii="Courier New" w:eastAsia="Times New Roman" w:hAnsi="Courier New" w:cs="Courier New"/>
      <w:sz w:val="20"/>
      <w:szCs w:val="20"/>
    </w:rPr>
  </w:style>
  <w:style w:type="table" w:customStyle="1" w:styleId="3">
    <w:name w:val="شبكة جدول3"/>
    <w:basedOn w:val="TableNormal"/>
    <w:next w:val="TableGrid"/>
    <w:uiPriority w:val="59"/>
    <w:rsid w:val="006F5DF8"/>
    <w:pPr>
      <w:spacing w:after="0" w:line="240" w:lineRule="auto"/>
      <w:jc w:val="right"/>
    </w:pPr>
    <w:rPr>
      <w:rFonts w:ascii="Times New Roman" w:eastAsia="Times New Roman" w:hAnsi="Times New Roman"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6F5D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C5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873"/>
    <w:rPr>
      <w:rFonts w:ascii="Tahoma" w:hAnsi="Tahoma" w:cs="Tahoma"/>
      <w:sz w:val="16"/>
      <w:szCs w:val="16"/>
    </w:rPr>
  </w:style>
  <w:style w:type="paragraph" w:styleId="Header">
    <w:name w:val="header"/>
    <w:basedOn w:val="Normal"/>
    <w:link w:val="HeaderChar"/>
    <w:uiPriority w:val="99"/>
    <w:unhideWhenUsed/>
    <w:rsid w:val="0058729B"/>
    <w:pPr>
      <w:tabs>
        <w:tab w:val="center" w:pos="4153"/>
        <w:tab w:val="right" w:pos="8306"/>
      </w:tabs>
      <w:spacing w:after="0" w:line="240" w:lineRule="auto"/>
    </w:pPr>
  </w:style>
  <w:style w:type="character" w:customStyle="1" w:styleId="HeaderChar">
    <w:name w:val="Header Char"/>
    <w:basedOn w:val="DefaultParagraphFont"/>
    <w:link w:val="Header"/>
    <w:uiPriority w:val="99"/>
    <w:rsid w:val="0058729B"/>
  </w:style>
  <w:style w:type="paragraph" w:styleId="Footer">
    <w:name w:val="footer"/>
    <w:basedOn w:val="Normal"/>
    <w:link w:val="FooterChar"/>
    <w:uiPriority w:val="99"/>
    <w:unhideWhenUsed/>
    <w:rsid w:val="0058729B"/>
    <w:pPr>
      <w:tabs>
        <w:tab w:val="center" w:pos="4153"/>
        <w:tab w:val="right" w:pos="8306"/>
      </w:tabs>
      <w:spacing w:after="0" w:line="240" w:lineRule="auto"/>
    </w:pPr>
  </w:style>
  <w:style w:type="character" w:customStyle="1" w:styleId="FooterChar">
    <w:name w:val="Footer Char"/>
    <w:basedOn w:val="DefaultParagraphFont"/>
    <w:link w:val="Footer"/>
    <w:uiPriority w:val="99"/>
    <w:rsid w:val="00587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ssan.abdullah@utq.edu.iq"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doi.org/10.32792/utq/utj/vol18/2/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0.wmf"/><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2" Type="http://schemas.openxmlformats.org/officeDocument/2006/relationships/image" Target="media/image20.wmf"/><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11</Pages>
  <Words>3625</Words>
  <Characters>20668</Characters>
  <Application>Microsoft Office Word</Application>
  <DocSecurity>0</DocSecurity>
  <Lines>172</Lines>
  <Paragraphs>48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SACC</Company>
  <LinksUpToDate>false</LinksUpToDate>
  <CharactersWithSpaces>24245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Windows User</cp:lastModifiedBy>
  <cp:revision>7</cp:revision>
  <dcterms:created xsi:type="dcterms:W3CDTF">2023-08-21T09:28:00Z</dcterms:created>
  <dcterms:modified xsi:type="dcterms:W3CDTF">2023-12-20T07:45:00Z</dcterms:modified>
</cp:coreProperties>
</file>